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waste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soil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sewerage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vent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leader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hot water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cold water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lead pipe, tin pipe, lead joints, sheet lead, solder work and lead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connection of fixtures and appliances used in domestic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connection of fixtures and appliances used in gas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connection of fixtures and appliances used in plumbing and drainage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brazing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repairing of heating, plumbing, gas fittings, and refrigeration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care, and use of all tools and equipment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maintenance of complete repair service and drain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Code, blueprint reading and sketching,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TRAINING PROGRAM – OPTIONAL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Installation and maintenance of steam and hot water heating systems - 1,000 hours</w:t>
              <w:br/>
              <w:t>B.  Power and industrial process piping - 200 hours</w:t>
              <w:br/>
              <w:t>C.  High and low pressure boilers - 250 hours</w:t>
              <w:br/>
              <w:t>D.  Estimating - 150 hours</w:t>
              <w:br/>
              <w:t>E.  Supervisory training - 100 hours</w:t>
              <w:br/>
              <w:t>F.   Business administration - 200 hours</w:t>
              <w:br/>
              <w:t>G.  Solar - 100 horus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- 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- Occupation Safety and Health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-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 - 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 -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 - Rigging and Hoisting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 - Gas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 - 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 - Field Trips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 -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 - Plumbing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 - Plumbing Curriculum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