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Pottery Studio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51-9195.05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proper use, care and nomenclature of the</w:t>
              <w:br/>
              <w:t>following:</w:t>
              <w:br/>
              <w:t>a. Carving spatulas</w:t>
              <w:br/>
              <w:t>b. Carving tools</w:t>
              <w:br/>
              <w:t>c. Clay cutters</w:t>
              <w:br/>
              <w:t>d. Clay mixers</w:t>
              <w:br/>
              <w:t>e. Cleanup tools</w:t>
              <w:br/>
              <w:t>f. Fettling knives</w:t>
              <w:br/>
              <w:t>g. Hake brushes</w:t>
              <w:br/>
              <w:t>h. Hole cutters</w:t>
              <w:br/>
              <w:t>i. Mild trimming knives</w:t>
              <w:br/>
              <w:t>j. Pottery molds</w:t>
              <w:br/>
              <w:t>k. Pug mills</w:t>
              <w:br/>
              <w:t>l. Slab rollers</w:t>
              <w:br/>
              <w:t>m. Slip trail applicators</w:t>
              <w:br/>
              <w:t>n. Texturing brushes</w:t>
              <w:br/>
              <w:t>o. Tongs: dipping, raku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Clay and Other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consistency of clay body for various constructions:</w:t>
              <w:br/>
              <w:t>wheel, slab, mold.</w:t>
              <w:br/>
              <w:t>2. Understand the chemical composition of clay bodies and</w:t>
              <w:br/>
              <w:t>significance of each in the composition of clay bodies.</w:t>
              <w:br/>
              <w:t>3. Troubleshoot defects in clay bodies           4. Reclaim scrap clay for additional use; operate pug mills to</w:t>
              <w:br/>
              <w:t>blend and extrude clay.</w:t>
              <w:br/>
              <w:t>5. Correctly mix plaster for mold processes.</w:t>
              <w:br/>
              <w:t>6. Identify carbon based combustible materials and their</w:t>
              <w:br/>
              <w:t>expected surface results in raku firing.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Throwing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Handle for mugs, bowls, and plates.</w:t>
              <w:br/>
              <w:t>2. Position balls of clay in centers of potters’ wheels and start</w:t>
              <w:br/>
              <w:t>motors to revolve wheels.</w:t>
              <w:br/>
              <w:t>3. Press thumbs into centers of revolving clay to form hollows</w:t>
              <w:br/>
              <w:t>and press on the inside and outside of emerging clay</w:t>
              <w:br/>
              <w:t>cylinders with hands and fingers, gradually raising and</w:t>
              <w:br/>
              <w:t>shaping clay to desired forms and sizes.</w:t>
              <w:br/>
              <w:t>4. Raise and shape clay into wares such as vases and</w:t>
              <w:br/>
              <w:t>pitchers, on revolving wheels, using hands, fingers, and</w:t>
              <w:br/>
              <w:t>thumbs.</w:t>
              <w:br/>
              <w:t>5. Move pieces from wheels for drying.</w:t>
              <w:br/>
              <w:t>6. Pull wires through bases of articles and wheels to separate</w:t>
              <w:br/>
              <w:t>finished pieces.</w:t>
              <w:br/>
              <w:t>7. Examine finished ware for defects and measure</w:t>
              <w:br/>
              <w:t>dimensions, using rile and thickness gauge.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and use proper tools for trimming greenware.</w:t>
              <w:br/>
              <w:t>2. Trim excess clay from green ware.</w:t>
              <w:br/>
              <w:t>3. Add foot to greenware.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Kiln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 spacing of objects in the kiln.</w:t>
              <w:br/>
              <w:t>2. Understand stacking requirements for successful firing of</w:t>
              <w:br/>
              <w:t>objects.</w:t>
              <w:br/>
              <w:t>3. Recognize pyrometric cone system and use appropriately</w:t>
              <w:br/>
              <w:t>for successful firing.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Glazing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 the chemical composition of glazes and the</w:t>
              <w:br/>
              <w:t>significance of each in the composition of gazes.</w:t>
              <w:br/>
              <w:t>2. Mix ingredients to create specific finishes.</w:t>
              <w:br/>
              <w:t>3. Perform test fires of pottery to determine how to achieve</w:t>
              <w:br/>
              <w:t>specific colors and textures.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Basic hand building techniques.</w:t>
              <w:br/>
              <w:t>2. Slab construction.</w:t>
              <w:br/>
              <w:t>3. Coil construction.</w:t>
              <w:br/>
              <w:t>4. Extruder forms.</w:t>
              <w:br/>
              <w:t>5. Wheel forms: cylinder, bowl, plate.</w:t>
              <w:br/>
              <w:t>6. Glaze formation.</w:t>
              <w:br/>
              <w:t>7. Glaze application.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Design of ceramic products.</w:t>
              <w:br/>
              <w:t>2. Maintain proper maintenance and repair of electric and gas</w:t>
              <w:br/>
              <w:t>kilns.</w:t>
              <w:br/>
              <w:t>3. Monitor stockroom inventory storage of clay and glaze</w:t>
              <w:br/>
              <w:t>materials.</w:t>
              <w:br/>
              <w:t>4. Retail sales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Pottery Studio 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51-9195.05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0340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10 for General Industry</w:t>
              <w:br/>
              <w:t>2. First Aid, CPR. Automated External Defibrillator (AED)</w:t>
              <w:br/>
              <w:t>3.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Pottery as an art form</w:t>
              <w:br/>
              <w:t>2. Pottery production process</w:t>
              <w:br/>
              <w:t>3. Equipment History and Development</w:t>
              <w:br/>
              <w:t>4. Glaze Development</w:t>
              <w:br/>
              <w:t>a. Chemical properties proper</w:t>
              <w:br/>
              <w:t>b. Firing temperatures</w:t>
              <w:br/>
              <w:t>c. Glaze effects</w:t>
              <w:br/>
              <w:t>d. Troubleshoot glaze defects</w:t>
              <w:br/>
              <w:t>5. Construction Techniques</w:t>
              <w:br/>
              <w:t>6. Inventory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