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Urban Farmer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45-2091.00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0981CB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materials into equipment for processing.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hoppers, containers, or conveyors to feed machines with products, using shovels or pitchforks.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managers to make operational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urban farm machinery and notify supervisors when machinery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physical characteristics of forestry or agricultural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 crop-filled containers, and record weights and other identifying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Plant crops, trees, or other plants.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Insert plants at specified intervals.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agricultural or forestry inventory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 crop-filled containers, and record weights and other identifying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Quality of Agricultural Output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Guide and sort products to regulate flow and to discard diseased or rotten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Utilize soil tests to determine necessary adjustments and gauge growth progress of yields.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Attach equipment extensions or accessories.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boxes or attach bags at discharge ends of machinery to catch products, removing and closing full containers.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irrigation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Irrigate soil, using portable pipes or ditch systems, and maintain ditches or pipes and pumps.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Workplace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written procedures to ensure a safe and hazard-free work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agricultural or forestry products for shipment.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and unload crops or containers of materials, manually or using handtrucks.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or facilities to determine condition or maintenance needs.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listen to machinery operation to detect equipment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