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Nurse Assistant Certified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31-1131.00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Personal care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Providing complete/partial bed bath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Dressing and undressing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Providing perineal care for male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Providing perineal care for female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Making an occupied bed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Providing foot care for both feet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Providing fingernail care for both hands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Providing mouth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Providing mouth care for unconcious resident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Providing mouth care for cognitively impaired resident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Assisting with denture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Assisting with oral hygiene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Assisting with shaving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Providing hair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Shampooing as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Giving tub bath or shower (per clinical environment)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Providing backrub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Infection prevention and control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Washing hands with soap and water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Using alcohol-based handrub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Gown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Gloves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Mask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Measuring and recording BP (manual)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Measuring and recording temperature (electronic device similar to clinical site)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Measuring and recording pulse (radial)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Measuring and recording respirations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Reading a non-mercury liquid-filled glass thermometer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Measuring and recording oral temperature (nonmercury liquid-filled glass thermometer)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Measuring and recording axillary temperature (nonmercury liquid-filled glass thermometer)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Measuring and recording rectal temperature (nonmercury liquid-filled glass thermometer)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Height (balance scale)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Weight (balance scale)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Elimination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Collecting routine urine specimen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Bathroom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Bedside commode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Bedpan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Urinal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Measuring and recording urinary output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Providing catheter care for male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Providing catheter care for female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Emptying urinary drainage bag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Changing adult brief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Collecting stool specimen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Applying and caring for condom catheters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Administering cleansing enema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Hydration and Nutrition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Assisting with dining/feeding resident who cannot feed self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Measuring and recording intake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Performing relief of choking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Mobility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Performing range of motion (ROM) exercises (active/passive head-to-toe)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Transferring from bed to wheelchair/chair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Moving up in bed using turning sheet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Positioning on side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Assisting with ambulation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Applying restraints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Assisting to dangle, stand and walk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Using mechanical lift (per clinical environment)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Transferring from bed to stretcher (per clinical environment)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Assisting to move up in bed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Treatment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Applying anti-embolism (elastic) stockings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Applying warm or cold treatments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Applying elastic bandages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Assisting with coughing and deep breathing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Applying non-sterile dressing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Performing post-mortem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School specific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School specific skill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