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Long Term Care (LTC) Nurse Management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Nursing Leadership and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leadership to other staff utilizing situational and transformational leadership skills to serve as a role model to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distinguish between the role of LTC staff nurse and a LTC nurse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Honors commitments, weighs and takes risks, assumes responsibility for all activities under direct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direction and coordinate care through direction of others, teamwork and consultation.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and Delivering Care in LTC Organizations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Delegate, monitor and direct assignments of licensed and unlicensed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work of positions for which assignments will be communicated and communicates assignments clearly, giving staff authority to complete.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staff on changes in work or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organize work to ensure timely task completion and work 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organize complex work including handling emergency situations promptly.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sound, timely decisions with consideration of ramifications.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issues, prioritizes problems and involves appropriate individuals to select plan for resolution, anticipating outcomes and managing consequences.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effective problem solving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and Improving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formal and informal recognition and rewards for employees for positive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learning needs through reviewing employee performance competencies, corrective actions, staff and resident surveys, observation and feedback from other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providing instruction to enhance on the job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staff performance daily and give informal daily feedback and structured weekly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share performance appraisals on a timely basis.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Confronts or does change interviews with employees when they need to make changes in behavior or performance and documents. Follow-up to assure desired change occur.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performance improvement plan when needed and supports staff through training and follows up on progress and completion.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Suggest and/or initiate quality improvement studies and follow 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helpful to others; approachable; collaborates with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considerate of others when working toward goals and problem-solving.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recognition to employees that perform their duties correctly or go the extra mile; encourages others to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employees to take on new challenges.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 employees to help formulate solutions to problems in the work place and encourages staff to become involved and to provide feedback on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Listen/serve as a resource and advocate for work problems, equipment, and supply needs and employee complaints and directs staff to resources for personal crises and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Inquire daily as to how the day is going, check to see if staff have what they need to do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Ethical, Legal, Resource and Conflict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stages of change and implements appropriate actions to minimize resistance.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abreast of developments in area of expertise.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accurate budget for department and/or work area; works within budget.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Purchase and/or secure quality resources that are cost-effective.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resource effectively, minimizing waste and oversees staff’s effective use of the same, using Society contracts and vendors when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stage of grief and mourning and provide support to residents, families and staff members by offering support and refers to counseling and/or spiritual support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guidance to residents, families and staff according to policies related to experimental treatment and end of life concerns.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as a resident advocate.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