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Server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and manage Linux distributions/ Windows Server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file and print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availability and disaster recovery plan(s)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server issues and package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 and Network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network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Installing/uninstalling using package managers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software components from source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Clustering and virtualization options for Linux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Configuring virtual machines using e.g., VirtualBox, VMWare, Xen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 network load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User and Group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domain controller(s)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group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active directory domain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monitor active directory certificate and rights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configure mailbox and client access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groupware and services (e.g., Zimbra, Horde, OpenXchange)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manage, and close tickets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