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Analyst &amp; Software Development (2017CBV1)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computer programming code.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object-oriented programming languages, as well as client and server applications development processes and multimedia and Internet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maintain, and monitor computer programs and systems, including coordinating the installation of computer programs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maintain, and monitor computer programs and systems, including coordinating the installation of computer programs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maintain, and monitor computer programs and systems, including coordinating the installation of computer programs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program and system malfunctions to restore normal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Expand or modify system to serve new purposes or improve work 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usefulness of pre-developed application packages and adapt them to a user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information technology to solve business or other applied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computer in the analysis and solution of business problems, such as development of integrated production and inventory control and cost analysis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clients regarding the nature of the information processing or computation needs a computer program is to address.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management to ensure agreement on system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analyze computer printouts and performance indicators to locate code problems, and correct errors by correcting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computer programmers or other systems analysts or serve as project leaders for particular systems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computer programmers or other systems analysts or serve as project leaders for particular systems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link the computer systems within an organization to increase compatibility so that information can be shared.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document, and revise system design procedures, test procedures, and quality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design or development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document, and revise system design procedures, test procedures, and quality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staff and users to work with computer systems and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diagrams or flow charts of system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goals of the system and devise flow charts and diagrams describing logical operational steps of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usefulness of pre-developed application packages and adapt them to a user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staff and users with assistance solving computer-related problems, such as malfunctions and program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manuals, periodicals, and technical reports to learn how to develop programs that meet staff and user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processing or computation needs and plan and design computer systems, using techniques such as structured analysis, data modeling, and information engineering.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integrated computer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processing or computation needs and plan and design computer systems, using techniques such as structured analysis, data modeling, and information engineering.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computer software or hardware needed to set up or alter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data about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or survey workers, observe job performance, or perform the job to determine what information is processed and how it is processed.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time or monetary resources needed to complete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cost-benefit and return-on-investment analyses to aid in decisions on system implementation.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new equipment or software packages.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