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MAINTENANCE/AUTOMATION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Operation: i.e. drill presses, radial drills portable drills, engine lathes,</w:t>
              <w:br/>
              <w:t>milling machines, other machines: ironworker, press, key, seater, saws,</w:t>
              <w:br/>
              <w:t>grinders, welding, brazing and cutting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machinery and equipment: i.e. mechanical, pneumatic</w:t>
              <w:br/>
              <w:t>and hydraulic systems, rigging, mounting, cable routing, mechanical</w:t>
              <w:br/>
              <w:t>alignments, PLCs, robotic equipment and fluid power systems,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of machinery and equipment: i.e. pneumatics and</w:t>
              <w:br/>
              <w:t>hydraulics, power transmission, preventative maintenance, component</w:t>
              <w:br/>
              <w:t>rebuilds, documentation, PLCs, robotic equipment and fluid power</w:t>
              <w:br/>
              <w:t>systems,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of machinery and equipment: i.e. diagnostics, troubleshooting,</w:t>
              <w:br/>
              <w:t>component replacement, documentation, PLCs, robotic equipment and</w:t>
              <w:br/>
              <w:t>fluid power systems,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Inspection and bench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MAINTENANCE/AUTOMATION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(specify):</w:t>
              <w:br/>
              <w:t> Would include but are not limited to:</w:t>
              <w:br/>
              <w:t>• OSHA 10</w:t>
              <w:br/>
              <w:t>• CPR/First Aid</w:t>
              <w:br/>
              <w:t>Sponsor approved online or distance learning courses (specify):</w:t>
              <w:br/>
              <w:t>Would include but are not limited to: Tooling U, Canvas, EnGen, NIMS, etc.</w:t>
              <w:br/>
              <w:t>State Community/Technical college</w:t>
              <w:br/>
              <w:t>Sponsor Provided (lab/classroom)</w:t>
              <w:br/>
              <w:t>Other (specify):</w:t>
              <w:br/>
              <w:t>Off-site Contract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