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</w:t>
              <w:br/>
              <w:t>Coordination between crafts, general contractor and</w:t>
              <w:br/>
              <w:t>home owner Layout services and branch circuits grounding </w:t>
              <w:br/>
              <w:t>electrode systems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Fastening and Supporting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</w:t>
              <w:br/>
              <w:t>Breaker installation</w:t>
              <w:br/>
              <w:t>Fuse installation</w:t>
              <w:br/>
              <w:t>Terminations and Bonding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&amp; 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Non-metallic Sheath cable</w:t>
              <w:br/>
              <w:t>	Establishing temporary power</w:t>
              <w:br/>
              <w:t>	Feeders and branch circuits</w:t>
              <w:br/>
              <w:t>	Control wiring</w:t>
              <w:br/>
              <w:t>	Splices, taps and terminations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 </w:t>
              <w:br/>
              <w:t>	Installing fixtures</w:t>
              <w:br/>
              <w:t>	Control devices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 Services and Branch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  <w:br/>
              <w:t>	Identifying fault current to ground</w:t>
              <w:br/>
              <w:t>	Certifying system operation</w:t>
              <w:br/>
              <w:t>	Repair and maintenance</w:t>
              <w:br/>
              <w:t>	Ground Verification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 </w:t>
              <w:br/>
              <w:t>Fabricating for field installation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Job Site Safety</w:t>
              <w:br/>
              <w:t>Local and National Codes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Tools, Materials and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Hardware</w:t>
              <w:br/>
              <w:t>Materials</w:t>
              <w:br/>
              <w:t>Tools</w:t>
              <w:br/>
              <w:t>Test and Measurement Instruments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Building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Blueprints, Plans and Electrical specifications </w:t>
              <w:br/>
              <w:t>Drawing and electrical symbols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Service Entrances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and Terms</w:t>
              <w:br/>
              <w:t>Calculations</w:t>
              <w:br/>
              <w:t>Equipment</w:t>
              <w:br/>
              <w:t>Installation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Electrical System Rough-In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Requirements</w:t>
              <w:br/>
              <w:t>Electrical Box Installation</w:t>
              <w:br/>
              <w:t>Cable Installation</w:t>
              <w:br/>
              <w:t>Raceway Installation</w:t>
              <w:br/>
              <w:t>Switching Circuit Installation</w:t>
              <w:br/>
              <w:t>Branch-Circuit Installation</w:t>
              <w:br/>
              <w:t>Video, Voice and Data Wiring Installation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Electrical System Trim-Out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Lighting Fixture Installation</w:t>
              <w:br/>
              <w:t>Device Installation</w:t>
              <w:br/>
              <w:t>Service Panel Trim-Out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Maintaing and Troubleshooting a Residential Electrical Wiring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Checking Out Electrical Wiring Systems</w:t>
              <w:br/>
              <w:t>Troubleshooting Electrical Wiring Systems </w:t>
              <w:br/>
              <w:t>Other/Regional Needs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