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Addiction Counselor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Supervision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as well as demonstrate an understanding of the main purpose of clinical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as well as demonstrate an understanding of the generally accepted core competencies of addiction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the competencies for a clinical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who may be a supervisor in the addiction treatment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basic supervision techniques including: individual, group, case review and chart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at least five characteristics of effective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 method of assessing current counselor level of skill as well as methods for documentation of needs and plans for improvement in needed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methods for giving counselors appropriate and supportive feedback regarding areas of strength as well as identification of problem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dealing with typical problem situations: counselor ethical violations, counselor program policy violations, counselor underachievement and counselor relapse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clinical skills performance in an integrated behavioral health/primary care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supervisor readiness by demonstration practice interviews and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Supervision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layout and contents of the MIA-Step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layout and contents of the CO Certified Addiction Counselor Handbook as well as demonstrate an understanding of the current BHA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resources provided with supervisees to coach and improve their MI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supervisee/client sessions, and document and provide feedback on those sessions, to ensure adherence and fidelity to the MI modality of clinical conversation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Rate recorded interviews with regard to adherence to MI principles and competence in using MI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interview ratings when providing feedback to supervisee, and to negotiate counselor skill development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Skill Development Plan as a clinical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interview the client and collateral contacts to obtain an accurate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biopsychosocial assessment; observe and document psychosocial, social and physiological signs and symptoms of alcohol and drug use; mental illness and make recommendations for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Conceptualize treatment across the spectrum of substance use disorder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effects of various drugs of abuse on the physiological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appropriate care for people with co-occurring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community resources to ensure quality of care and ensure the treatment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documentation guidelines specified in the CO BHA and HCPF and complete the various types of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community resources and mental health resources within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coordination of care and ability to use the CO SBIRT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Group Therapy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four stages of group development and understand group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the 5 major types of groups: Psychoeducational, Skills development, CBT/DBT, Support, Interpersonal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demonstrate an ability to identify common dysfunctions in groups and how to address each 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group therapy with a client’s overall treatment plan toward progress for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Individual Counseling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utilize various counseling approaches such as: CBT/DBT/MI/SFBT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how to choose and change counseling approaches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command of the therapeutic communication microskills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Crisis intervention and understanding the causes of crisis intervention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treatment planning, assessment, and service delivery for clients with co-occurring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guidelines for ethical decision making and learn the importance of ethics in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ethics in each stage of recovery and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the proper procedures used to protect client rights during their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