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CARPENTER, MOLD (0762V1)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0762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 sites.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 established safety rules and regulations and maintain a safe and clean environment.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reference points on construction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mark cutting lines on materials, using a ruler, pencil, chalk, and marking gauge.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or objects for installation or assembly.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Measure and mark cutting lines on materials, using a ruler, pencil, chalk, and marking gauge.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temporary equipment or structures.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Erect scaffolding or ladders for assembling structures above ground level.; Assemble and fasten materials to make frameworks or props, using hand tools and wood screws, nails, dowel pins, or glue.; Construct forms or chutes for pouring concrete.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wood components for installation.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Shape or cut materials to specified measurements, using hand tools, machines, or power saws.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 specifications in blueprints, sketches, or building plans to prepare project layout and determine dimensions and materials required.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Verify alignment of structures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trueness of structure, using plumb bob and level.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 construction forms or molds.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forms or chutes for pouring concrete.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carpet or flooring.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Cover subfloors with building paper to keep out moisture and lay hardwood, parquet, or wood-strip-block floors by nailing floors to subfloor or cementing them to mastic or asphalt base.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wooden structural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tools.; Build or repair cabinets, doors, frameworks, floors, or other wooden fixtures used in buildings, using woodworking machines, carpenter's hand tools, or power tools.; Examine structural timbers and supports to detect decay, and replace timbers as required, using hand tools, nuts, and bolts.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construction project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Arrange for subcontractors to deal with special areas, such as heating or electrical wiring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determine condition or necessary repairs.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ceiling or floor tile, wall coverings, siding, glass, or woodwork to detect broken or damaged structures.; Examine structural timbers and supports to detect decay, and replace timbers as required, using hand tools, nuts, and bolts.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decorative or textured finishes or coverings.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Finish surfaces of woodwork or wallboard in houses or buildings, using paint, hand tools, or paneling.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building fixtures.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tools.; Install rough door and window frames, subflooring, fixtures, or temporary supports in structures undergoing construction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doors or windows.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structures or fixtures, such as windows, frames, floorings, trim, or hardware, using carpenters' hand or power tools.; Install rough door and window frames, subflooring, fixtures, or temporary supports in structures undergoing construction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reports.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records, document actions, and present written progress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worn, damaged or outdated materials from work areas.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 damaged or defective parts or sections of structures and repair or replace, using hand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construction or extraction materials or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order lumber or other required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construction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order lumber or other required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hazardous waste for processing or disposal.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or remove hazardous material.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environmental data.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job records and schedule work crew.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Apply material to fill gaps in surfaces.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cracks or other defects in plaster or plasterboard and sand patch, using patching plaster, trowel, and sanding tool.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construction forms or molds.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Anchor and brace forms and other structures in place, using nails, bolts, anchor rods, steel cables, planks, wedges, and timbers.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costs.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cost estimates for clients or employers.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holes in construction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Bore boltholes in timber, masonry or concrete walls, using power drill.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safety or support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rough door and window frames, subflooring, fixtures, or temporary supports in structures undergoing construction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substances or compounds needed for work activities.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minor plumbing, welding, or concrete mixing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 metal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minor plumbing, welding, or concrete mixing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Dig holes or trenches.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or direct digging of post holes and set poles to support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construction or extraction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or direct digging of post holes and set poles to support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safety or support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 or direct digging of post holes and set poles to support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trim or paneling.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 shock-absorbing, sound-deadening, or decorative paneling to ceilings or walls.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products or production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sleds from logs and timbers for use in hauling camp buildings and machinery through wooded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CARPENTER, MOLD (0762V1)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0762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