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fasten materials to make frameworks or props, using hand tools and wood screws, nails, dowel pins, or glue.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repair cabinets, doors, frameworks, floors, or other wooden fixtures used in buildings, using woodworking machines, carpenter's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