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Limited Maintenance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a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pulleys,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place motor cleaning, 100 hours maximum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including magnetic and solid state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oriented drawings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remaining time necessary to complete the apprenticeship program shall be applied according to the apprentice's training needs by the apprenticeship committee and the employer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on supply voltage between 250 and 600 volts after 4,000 hours, or receipt of journeyman license.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1,000 hours on equipment with in-put of 100 watts or less; after 3,000 hours up to 2500 watts in-put power.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Limited Maintenance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and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 mechanical principles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of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Federal, state and local electrical laws, codes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electrical drawings and pictorial, block, one-line and schematic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electrical safety: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