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Audio Visual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27-4011.00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0521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Introduction to Audio Visual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Audio visual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Video in theatre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Protocols: Learning to hang projectors, safety in theatre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Projection Cabling: Power, video, images, audio, projector to board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Projection Power Distribution: 120v, distro, cam lock, power to the projector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cabling, power distribution, set up/strike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Filming in Theatre Production: Equipment, lighting, audio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Audio Visual Equipment for the Stage: Set up/strike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Intermediate Audio Visual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Lighting: Stage, natural, LED, 3-point, 5-point, video/film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Balance: White balance, color balance, iris settings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to Focus: Auto focus, manual focus, zoom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Lenses: How to match the lens to the production, lens selection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Storyboard: Planning the shoot, location mapping, A/V plot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Configuration of Storage: On location, editing, formatting, storage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Editing; Non-Linear Editor (NLE); Drop; Selection; Edit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Transitions: Filters, overlays, titling, opening/closing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Coloring: Cleaning, compression, creation, content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Advanced Audio Visual</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 will be knowledgeable and proficient in the following tasks. To show proficiency the apprentice will be able to provide details about each task, including, but not limited to, proper use/techniques, how to determine which equipment to use, and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Rendering: File formatting, labeling, delivering of A/V format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Audio Selection: Mixing, licensing, render, format, delivery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Video Animation Creation: 3D, high-definition content selection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Audio Visual Software Application: AV live production/presentation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 Animation Mapping: Live production, pre/post production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Holographic Video Presentation/Live Production: Stage, recording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 Streaming: Virtual performance, hybrid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Video content creation, select, editing, render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