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and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Orient to work site</w:t>
              <w:br/>
              <w:t>• Policies and Procedures of Office</w:t>
              <w:br/>
              <w:t>• Evacuation/Disasters/Safety Plans</w:t>
              <w:br/>
              <w:t>• Medical Law and Ethics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Good Patient Environment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Infection control &amp;hazards management</w:t>
              <w:br/>
              <w:t>• Clean and Sterilize Instruments</w:t>
              <w:br/>
              <w:t>• Maintain instruments in orderly fashion</w:t>
              <w:br/>
              <w:t>• Prepare treatment rooms for exams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Vitals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Temperature</w:t>
              <w:br/>
              <w:t>• Height</w:t>
              <w:br/>
              <w:t>• Weight</w:t>
              <w:br/>
              <w:t>• Pulse</w:t>
              <w:br/>
              <w:t>• Respiration</w:t>
              <w:br/>
              <w:t>• Blood Pressure</w:t>
              <w:br/>
              <w:t>• Charts Accurately on Patients Charts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Care: (Assist with Medical Procedures)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History</w:t>
              <w:br/>
              <w:t>• Physical	</w:t>
              <w:br/>
              <w:t>• Minor Procedures (instilling eye drops, instilling ear drops, irrigate ear canal, minor surgical   procedures, remove sutures, dress wounds)</w:t>
              <w:br/>
              <w:t>• Specimen Collection &amp; Processing</w:t>
              <w:br/>
              <w:t>• Transcription of Medication</w:t>
              <w:br/>
              <w:t>• Infection Control &amp; Hazards Management</w:t>
              <w:br/>
              <w:t>• Routine Diagnostic Test	</w:t>
              <w:br/>
              <w:t>• Schedule Medical Tests	</w:t>
              <w:br/>
              <w:t>• Insurance Forms and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Collection, recording and disbursement of non-medical data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Inventory and order supplies and instruments</w:t>
              <w:br/>
              <w:t>• Administrative materials/forms</w:t>
              <w:br/>
              <w:t>• Clinical Supplies</w:t>
              <w:br/>
              <w:t>• Filing, Faxing, e-mailing, mailing as required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use of filing systems and cross references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Maintain Medical Records</w:t>
              <w:br/>
              <w:t>• Computer Scheduling and Billing, Pegboard Method</w:t>
              <w:br/>
              <w:t>• Process written communications</w:t>
              <w:br/>
              <w:t>• General Financial Functions</w:t>
              <w:br/>
              <w:t>• Phone Techniques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Acquisitions and retrieval systems for medical data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Utilize specific medical software where available</w:t>
              <w:br/>
              <w:t>• Manual charts and filing procedures where available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office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Computer system</w:t>
              <w:br/>
              <w:t>• Phone system including fax</w:t>
              <w:br/>
              <w:t>• Copiers</w:t>
              <w:br/>
              <w:t>• Scanners</w:t>
              <w:br/>
              <w:t>• Transcription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Medical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Keyboarding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Nursing Assistant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College 101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 Biology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Terminology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Medical Assisting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Office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Electronic Health Records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Pharmacology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Clinic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Office Lab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Externship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