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8B98C" w14:textId="77777777" w:rsidR="005C5736" w:rsidRPr="00F523C9" w:rsidRDefault="005C5736">
      <w:pPr>
        <w:rPr>
          <w:rFonts w:ascii="Arial" w:hAnsi="Arial" w:cs="Arial"/>
          <w:bCs/>
          <w:lang w:val="en-US"/>
        </w:rPr>
        <w:sectPr w:rsidR="005C5736" w:rsidRPr="00F523C9" w:rsidSect="005C5736">
          <w:type w:val="continuous"/>
          <w:pgSz w:w="12240" w:h="15840"/>
          <w:pgMar w:top="1440" w:right="1440" w:bottom="1440" w:left="1440" w:header="708" w:footer="708" w:gutter="0"/>
          <w:cols w:space="708"/>
          <w:docGrid w:linePitch="360"/>
        </w:sectPr>
      </w:pPr>
    </w:p>
    <w:p w14:paraId="2E198A16" w14:textId="77777777" w:rsidR="005B1014" w:rsidRPr="00F523C9" w:rsidRDefault="005C5736" w:rsidP="005C5736">
      <w:pPr>
        <w:rPr>
          <w:rFonts w:ascii="Arial" w:hAnsi="Arial" w:cs="Arial"/>
          <w:b/>
          <w:bCs/>
          <w:noProof/>
          <w:sz w:val="36"/>
          <w:szCs w:val="36"/>
        </w:rPr>
      </w:pPr>
      <w:r w:rsidRPr="00F523C9">
        <w:rPr>
          <w:rFonts w:ascii="Arial" w:hAnsi="Arial" w:cs="Arial"/>
          <w:b/>
          <w:bCs/>
          <w:noProof/>
          <w:sz w:val="36"/>
          <w:szCs w:val="36"/>
        </w:rPr>
        <w:t>Medical/Hospital In-Patient Coder</w:t>
      </w:r>
    </w:p>
    <w:p w14:paraId="56A5DD00" w14:textId="77777777" w:rsidR="005B1014" w:rsidRPr="00F523C9" w:rsidRDefault="005B1014" w:rsidP="005C5736">
      <w:pPr>
        <w:rPr>
          <w:rFonts w:ascii="Arial" w:hAnsi="Arial" w:cs="Arial"/>
          <w:noProof/>
          <w:sz w:val="36"/>
          <w:szCs w:val="36"/>
        </w:rPr>
      </w:pPr>
    </w:p>
    <w:p w14:paraId="68C04CC6" w14:textId="77777777" w:rsidR="00F523C9" w:rsidRPr="00F523C9" w:rsidRDefault="00F523C9" w:rsidP="00F523C9">
      <w:pPr>
        <w:rPr>
          <w:rFonts w:ascii="Arial" w:hAnsi="Arial" w:cs="Arial"/>
          <w:b/>
          <w:bCs/>
          <w:sz w:val="18"/>
          <w:szCs w:val="18"/>
        </w:rPr>
      </w:pPr>
      <w:r w:rsidRPr="00F523C9">
        <w:rPr>
          <w:rFonts w:ascii="Arial" w:hAnsi="Arial" w:cs="Arial"/>
          <w:b/>
          <w:bCs/>
          <w:sz w:val="18"/>
          <w:szCs w:val="18"/>
        </w:rPr>
        <w:t>APPRENTICESHIP APPROACH</w:t>
      </w:r>
    </w:p>
    <w:p w14:paraId="344E2D3C" w14:textId="77777777" w:rsidR="00F523C9" w:rsidRPr="00F523C9" w:rsidRDefault="00F523C9" w:rsidP="00F523C9">
      <w:pPr>
        <w:rPr>
          <w:rFonts w:ascii="Arial" w:hAnsi="Arial" w:cs="Arial"/>
          <w:bCs/>
          <w:lang w:val="en-US"/>
        </w:rPr>
      </w:pPr>
      <w:r w:rsidRPr="00F523C9">
        <w:rPr>
          <w:rFonts w:ascii="Arial" w:hAnsi="Arial" w:cs="Arial"/>
          <w:bCs/>
          <w:noProof/>
          <w:lang w:val="en-US"/>
        </w:rPr>
        <w:t>Time</w:t>
      </w:r>
    </w:p>
    <w:p w14:paraId="38BFAB21" w14:textId="05713B9A" w:rsidR="005C5736" w:rsidRPr="00D67F69" w:rsidRDefault="005C5736" w:rsidP="005C5736">
      <w:pPr>
        <w:rPr>
          <w:rFonts w:ascii="Arial" w:hAnsi="Arial" w:cs="Arial"/>
          <w:b/>
          <w:sz w:val="18"/>
          <w:szCs w:val="18"/>
          <w:lang w:val="en-US"/>
        </w:rPr>
      </w:pPr>
      <w:r w:rsidRPr="00D67F69">
        <w:rPr>
          <w:rFonts w:ascii="Arial" w:hAnsi="Arial" w:cs="Arial"/>
          <w:b/>
          <w:sz w:val="18"/>
          <w:szCs w:val="18"/>
          <w:lang w:val="en-US"/>
        </w:rPr>
        <w:t>O*NET-SOC CODE</w:t>
      </w:r>
    </w:p>
    <w:p w14:paraId="36489DCE" w14:textId="0F21619A" w:rsidR="005C5736" w:rsidRPr="006074B3" w:rsidRDefault="00BD2F4D" w:rsidP="005C5736">
      <w:pPr>
        <w:rPr>
          <w:rFonts w:ascii="Arial" w:hAnsi="Arial" w:cs="Arial"/>
          <w:color w:val="000000" w:themeColor="text1"/>
          <w:sz w:val="18"/>
          <w:szCs w:val="18"/>
          <w:lang w:val="en-US"/>
        </w:rPr>
      </w:pPr>
      <w:r w:rsidRPr="00BD2F4D">
        <w:rPr>
          <w:rFonts w:ascii="Arial" w:hAnsi="Arial" w:cs="Arial"/>
          <w:noProof/>
          <w:color w:val="000000" w:themeColor="text1"/>
          <w:sz w:val="18"/>
          <w:szCs w:val="18"/>
          <w:lang w:val="en-US"/>
        </w:rPr>
        <w:t>29-2071.00</w:t>
      </w:r>
    </w:p>
    <w:p w14:paraId="71BEFCAA" w14:textId="77777777" w:rsidR="00BD2F4D" w:rsidRPr="00BD2F4D" w:rsidRDefault="00BD2F4D" w:rsidP="005C5736">
      <w:pPr>
        <w:rPr>
          <w:rFonts w:ascii="Arial" w:hAnsi="Arial" w:cs="Arial"/>
          <w:color w:val="000000" w:themeColor="text1"/>
          <w:sz w:val="18"/>
          <w:szCs w:val="18"/>
        </w:rPr>
      </w:pPr>
    </w:p>
    <w:p w14:paraId="1ADABAB6" w14:textId="77777777" w:rsidR="005C5736" w:rsidRPr="00F523C9" w:rsidRDefault="005C5736" w:rsidP="005C5736">
      <w:pPr>
        <w:rPr>
          <w:rFonts w:ascii="Arial" w:hAnsi="Arial" w:cs="Arial"/>
          <w:b/>
          <w:bCs/>
          <w:sz w:val="18"/>
          <w:szCs w:val="18"/>
        </w:rPr>
      </w:pPr>
      <w:r w:rsidRPr="00F523C9">
        <w:rPr>
          <w:rFonts w:ascii="Arial" w:hAnsi="Arial" w:cs="Arial"/>
          <w:b/>
          <w:bCs/>
          <w:sz w:val="18"/>
          <w:szCs w:val="18"/>
        </w:rPr>
        <w:t>RAPIDS CODE</w:t>
      </w:r>
    </w:p>
    <w:p w14:paraId="539A25AB" w14:textId="70BC4B10" w:rsidR="00D67F69" w:rsidRPr="00F523C9" w:rsidRDefault="00BD2F4D" w:rsidP="005C5736">
      <w:pPr>
        <w:rPr>
          <w:rFonts w:ascii="Arial" w:hAnsi="Arial" w:cs="Arial"/>
          <w:sz w:val="18"/>
          <w:szCs w:val="18"/>
        </w:rPr>
      </w:pPr>
      <w:r>
        <w:rPr>
          <w:rFonts w:ascii="Arial" w:hAnsi="Arial" w:cs="Arial"/>
          <w:noProof/>
          <w:sz w:val="18"/>
          <w:szCs w:val="18"/>
        </w:rPr>
        <w:t>2029CB</w:t>
      </w:r>
    </w:p>
    <w:p w14:paraId="4CE3B3DA" w14:textId="77777777" w:rsidR="005C5736" w:rsidRPr="006074B3" w:rsidRDefault="005C5736" w:rsidP="005C5736">
      <w:pPr>
        <w:rPr>
          <w:rFonts w:ascii="Arial" w:hAnsi="Arial" w:cs="Arial"/>
          <w:lang w:val="en-US"/>
        </w:rPr>
        <w:sectPr w:rsidR="005C5736" w:rsidRPr="006074B3" w:rsidSect="00F523C9">
          <w:type w:val="continuous"/>
          <w:pgSz w:w="12240" w:h="15840"/>
          <w:pgMar w:top="1440" w:right="1440" w:bottom="1440" w:left="1440" w:header="708" w:footer="708" w:gutter="0"/>
          <w:cols w:num="2" w:space="710" w:equalWidth="0">
            <w:col w:w="5460" w:space="710"/>
            <w:col w:w="3190"/>
          </w:cols>
          <w:docGrid w:linePitch="360"/>
        </w:sectPr>
      </w:pPr>
    </w:p>
    <w:p w14:paraId="5677819E" w14:textId="77777777" w:rsidR="005C5736" w:rsidRPr="00F523C9" w:rsidRDefault="005C5736" w:rsidP="005C5736">
      <w:pPr>
        <w:rPr>
          <w:rFonts w:ascii="Arial" w:hAnsi="Arial" w:cs="Arial"/>
        </w:rPr>
      </w:pPr>
    </w:p>
    <w:p w14:paraId="438FA623" w14:textId="77777777" w:rsidR="005C5736" w:rsidRPr="00F523C9" w:rsidRDefault="005C5736" w:rsidP="00831F7D">
      <w:pPr>
        <w:pBdr>
          <w:bottom w:val="single" w:sz="2" w:space="1" w:color="B0B0B0"/>
        </w:pBdr>
        <w:rPr>
          <w:rFonts w:ascii="Arial" w:hAnsi="Arial" w:cs="Arial"/>
          <w:bCs/>
          <w:lang w:val="en-US"/>
        </w:rPr>
      </w:pPr>
    </w:p>
    <w:p w14:paraId="092BCAD3" w14:textId="77777777" w:rsidR="00F523C9" w:rsidRPr="00F523C9" w:rsidRDefault="00F523C9" w:rsidP="005C5736">
      <w:pPr>
        <w:rPr>
          <w:rFonts w:ascii="Arial" w:hAnsi="Arial" w:cs="Arial"/>
          <w:bCs/>
          <w:lang w:val="en-US"/>
        </w:rPr>
      </w:pPr>
    </w:p>
    <w:p w14:paraId="35C0B6EA" w14:textId="77777777" w:rsidR="007457BF" w:rsidRPr="00F523C9" w:rsidRDefault="007457BF" w:rsidP="005C5736">
      <w:pPr>
        <w:rPr>
          <w:rFonts w:ascii="Arial" w:hAnsi="Arial" w:cs="Arial"/>
          <w:bCs/>
          <w:lang w:val="en-US"/>
        </w:rPr>
      </w:pPr>
    </w:p>
    <w:tbl>
      <w:tblPr>
        <w:tblStyle w:val="TableGrid"/>
        <w:tblW w:w="0" w:type="auto"/>
        <w:tblLayout w:type="fixed"/>
        <w:tblCellMar>
          <w:left w:w="170" w:type="dxa"/>
          <w:right w:w="170" w:type="dxa"/>
        </w:tblCellMar>
        <w:tblLook w:val="04A0" w:firstRow="1" w:lastRow="0" w:firstColumn="1" w:lastColumn="0" w:noHBand="0" w:noVBand="1"/>
      </w:tblPr>
      <w:tblGrid>
        <w:gridCol w:w="5949"/>
        <w:gridCol w:w="1701"/>
        <w:gridCol w:w="1700"/>
      </w:tblGrid>
      <w:tr w:rsidR="00436512" w:rsidRPr="00F523C9" w14:paraId="7CDA60E3" w14:textId="718C9352" w:rsidTr="00876C96">
        <w:tc>
          <w:tcPr>
            <w:tcW w:w="5949" w:type="dxa"/>
            <w:shd w:val="clear" w:color="auto" w:fill="DBDBDB"/>
            <w:tcMar>
              <w:top w:w="142" w:type="dxa"/>
              <w:bottom w:w="142" w:type="dxa"/>
            </w:tcMar>
          </w:tcPr>
          <w:p w14:paraId="3AB891F9" w14:textId="3F80A15C" w:rsidR="00436512" w:rsidRPr="00F523C9" w:rsidRDefault="00436512" w:rsidP="005C5736">
            <w:pPr>
              <w:rPr>
                <w:rFonts w:ascii="Arial" w:hAnsi="Arial" w:cs="Arial"/>
                <w:bCs/>
                <w:sz w:val="28"/>
                <w:szCs w:val="28"/>
                <w:lang w:val="en-US"/>
              </w:rPr>
            </w:pPr>
            <w:r w:rsidRPr="00F523C9">
              <w:rPr>
                <w:rFonts w:ascii="Arial" w:hAnsi="Arial" w:cs="Arial"/>
                <w:sz w:val="28"/>
                <w:szCs w:val="28"/>
              </w:rPr>
              <w:t>Work Process Schedule</w:t>
            </w:r>
          </w:p>
        </w:tc>
        <w:tc>
          <w:tcPr>
            <w:tcW w:w="1701" w:type="dxa"/>
            <w:tcBorders>
              <w:right w:val="nil"/>
            </w:tcBorders>
            <w:shd w:val="clear" w:color="auto" w:fill="DBDBDB"/>
            <w:tcMar>
              <w:top w:w="142" w:type="dxa"/>
              <w:bottom w:w="142" w:type="dxa"/>
            </w:tcMar>
            <w:vAlign w:val="center"/>
          </w:tcPr>
          <w:p/>
        </w:tc>
        <w:tc>
          <w:tcPr>
            <w:tcW w:w="1700" w:type="dxa"/>
            <w:tcBorders>
              <w:left w:val="nil"/>
              <w:bottom w:val="single" w:sz="4" w:space="0" w:color="auto"/>
            </w:tcBorders>
            <w:shd w:val="clear" w:color="auto" w:fill="DBDBDB"/>
            <w:vAlign w:val="center"/>
          </w:tcPr>
          <w:p w14:paraId="21111A73" w14:textId="283065FA" w:rsidR="00436512" w:rsidRDefault="007C4113" w:rsidP="000F0C66">
            <w:pPr>
              <w:jc w:val="center"/>
              <w:rPr>
                <w:rFonts w:ascii="Arial" w:hAnsi="Arial" w:cs="Arial"/>
                <w:bCs/>
                <w:sz w:val="18"/>
                <w:szCs w:val="18"/>
                <w:lang w:val="en-US"/>
              </w:rPr>
            </w:pPr>
            <w:r w:rsidRPr="00B62DCB">
              <w:rPr>
                <w:rFonts w:ascii="Arial" w:hAnsi="Arial" w:cs="Arial"/>
                <w:b/>
                <w:sz w:val="18"/>
                <w:szCs w:val="18"/>
                <w:lang w:val="en-US"/>
              </w:rPr>
              <w:t>OJT HRS</w:t>
            </w: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Diagnostic Imaging</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Ability to utilize health information management systems as related to coding</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Gain encoding proficiency</w:t>
            </w:r>
          </w:p>
          <w:p w14:paraId="5868706A" w14:textId="77777777" w:rsidR="00CC03B6" w:rsidRPr="00436512" w:rsidRDefault="00CC03B6"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Proficiency in using grouping software in order to accurately determine reimbursement rates</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r w:rsidRPr="00E74EC2">
              <w:rPr>
                <w:rFonts w:ascii="Arial" w:hAnsi="Arial" w:cs="Arial"/>
                <w:b/>
                <w:noProof/>
                <w:sz w:val="18"/>
                <w:szCs w:val="18"/>
                <w:lang w:val="en-US"/>
              </w:rPr>
              <w:t>200</w:t>
            </w: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Emergency Room Coding</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Ability to utilize both coding books and 3M coders</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r w:rsidRPr="00E74EC2">
              <w:rPr>
                <w:rFonts w:ascii="Arial" w:hAnsi="Arial" w:cs="Arial"/>
                <w:b/>
                <w:noProof/>
                <w:sz w:val="18"/>
                <w:szCs w:val="18"/>
                <w:lang w:val="en-US"/>
              </w:rPr>
              <w:t>300</w:t>
            </w: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OGCC – outpatient clinic coding</w:t>
            </w:r>
          </w:p>
          <w:p w14:paraId="1382C4D8" w14:textId="77777777" w:rsidR="00A64E51" w:rsidRDefault="00A64E51" w:rsidP="005C5736">
            <w:pPr>
              <w:rPr>
                <w:rFonts w:ascii="Arial" w:hAnsi="Arial" w:cs="Arial"/>
                <w:color w:val="415262"/>
                <w:sz w:val="22"/>
                <w:szCs w:val="22"/>
              </w:rPr>
            </w:pPr>
          </w:p>
        </w:tc>
        <w:tc>
          <w:tcPr>
            <w:tcW w:w="1701" w:type="dxa"/>
            <w:tcBorders>
              <w:right w:val="nil"/>
            </w:tcBorders>
            <w:tcMar>
              <w:top w:w="85" w:type="dxa"/>
              <w:bottom w:w="85" w:type="dxa"/>
            </w:tcMar>
          </w:tcPr>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r w:rsidRPr="00E74EC2">
              <w:rPr>
                <w:rFonts w:ascii="Arial" w:hAnsi="Arial" w:cs="Arial"/>
                <w:b/>
                <w:noProof/>
                <w:sz w:val="18"/>
                <w:szCs w:val="18"/>
                <w:lang w:val="en-US"/>
              </w:rPr>
              <w:t>300</w:t>
            </w: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Observation Coding</w:t>
            </w:r>
          </w:p>
          <w:p w14:paraId="1382C4D8" w14:textId="77777777" w:rsidR="00A64E51" w:rsidRDefault="00A64E51" w:rsidP="005C5736">
            <w:pPr>
              <w:rPr>
                <w:rFonts w:ascii="Arial" w:hAnsi="Arial" w:cs="Arial"/>
                <w:color w:val="415262"/>
                <w:sz w:val="22"/>
                <w:szCs w:val="22"/>
              </w:rPr>
            </w:pPr>
          </w:p>
        </w:tc>
        <w:tc>
          <w:tcPr>
            <w:tcW w:w="1701" w:type="dxa"/>
            <w:tcBorders>
              <w:right w:val="nil"/>
            </w:tcBorders>
            <w:tcMar>
              <w:top w:w="85" w:type="dxa"/>
              <w:bottom w:w="85" w:type="dxa"/>
            </w:tcMar>
          </w:tcPr>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r w:rsidRPr="00E74EC2">
              <w:rPr>
                <w:rFonts w:ascii="Arial" w:hAnsi="Arial" w:cs="Arial"/>
                <w:b/>
                <w:noProof/>
                <w:sz w:val="18"/>
                <w:szCs w:val="18"/>
                <w:lang w:val="en-US"/>
              </w:rPr>
              <w:t>300</w:t>
            </w: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Surgery outpatient</w:t>
            </w:r>
          </w:p>
          <w:p w14:paraId="1382C4D8" w14:textId="77777777" w:rsidR="00A64E51" w:rsidRDefault="00A64E51" w:rsidP="005C5736">
            <w:pPr>
              <w:rPr>
                <w:rFonts w:ascii="Arial" w:hAnsi="Arial" w:cs="Arial"/>
                <w:color w:val="415262"/>
                <w:sz w:val="22"/>
                <w:szCs w:val="22"/>
              </w:rPr>
            </w:pPr>
          </w:p>
        </w:tc>
        <w:tc>
          <w:tcPr>
            <w:tcW w:w="1701" w:type="dxa"/>
            <w:tcBorders>
              <w:right w:val="nil"/>
            </w:tcBorders>
            <w:tcMar>
              <w:top w:w="85" w:type="dxa"/>
              <w:bottom w:w="85" w:type="dxa"/>
            </w:tcMar>
          </w:tcPr>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r w:rsidRPr="00E74EC2">
              <w:rPr>
                <w:rFonts w:ascii="Arial" w:hAnsi="Arial" w:cs="Arial"/>
                <w:b/>
                <w:noProof/>
                <w:sz w:val="18"/>
                <w:szCs w:val="18"/>
                <w:lang w:val="en-US"/>
              </w:rPr>
              <w:t>400</w:t>
            </w: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Inpatient</w:t>
            </w:r>
          </w:p>
          <w:p w14:paraId="1382C4D8" w14:textId="77777777" w:rsidR="00A64E51" w:rsidRDefault="00A64E51" w:rsidP="005C5736">
            <w:pPr>
              <w:rPr>
                <w:rFonts w:ascii="Arial" w:hAnsi="Arial" w:cs="Arial"/>
                <w:color w:val="415262"/>
                <w:sz w:val="22"/>
                <w:szCs w:val="22"/>
              </w:rPr>
            </w:pPr>
          </w:p>
        </w:tc>
        <w:tc>
          <w:tcPr>
            <w:tcW w:w="1701" w:type="dxa"/>
            <w:tcBorders>
              <w:right w:val="nil"/>
            </w:tcBorders>
            <w:tcMar>
              <w:top w:w="85" w:type="dxa"/>
              <w:bottom w:w="85" w:type="dxa"/>
            </w:tcMar>
          </w:tcPr>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r w:rsidRPr="00E74EC2">
              <w:rPr>
                <w:rFonts w:ascii="Arial" w:hAnsi="Arial" w:cs="Arial"/>
                <w:b/>
                <w:noProof/>
                <w:sz w:val="18"/>
                <w:szCs w:val="18"/>
                <w:lang w:val="en-US"/>
              </w:rPr>
              <w:t>1.5K</w:t>
            </w:r>
          </w:p>
        </w:tc>
      </w:tr>
      <w:tr w:rsidR="00436512" w:rsidRPr="00F523C9" w14:paraId="533B4C1A" w14:textId="0FD69287" w:rsidTr="00876C96">
        <w:trPr>
          <w:trHeight w:val="766"/>
        </w:trPr>
        <w:tc>
          <w:tcPr>
            <w:tcW w:w="5949" w:type="dxa"/>
            <w:vAlign w:val="center"/>
          </w:tcPr>
          <w:p w14:paraId="779FE1CE" w14:textId="410D9EA3" w:rsidR="00436512" w:rsidRPr="00F523C9" w:rsidRDefault="00436512" w:rsidP="00F523C9">
            <w:pPr>
              <w:spacing w:line="360" w:lineRule="auto"/>
              <w:jc w:val="right"/>
              <w:rPr>
                <w:rFonts w:ascii="Arial" w:hAnsi="Arial" w:cs="Arial"/>
                <w:b/>
                <w:bCs/>
                <w:lang w:val="pt-BR"/>
              </w:rPr>
            </w:pPr>
            <w:proofErr w:type="spellStart"/>
            <w:r w:rsidRPr="00F523C9">
              <w:rPr>
                <w:rFonts w:ascii="Arial" w:hAnsi="Arial" w:cs="Arial"/>
                <w:b/>
                <w:bCs/>
                <w:lang w:val="pt-BR"/>
              </w:rPr>
              <w:t>Totals</w:t>
            </w:r>
            <w:proofErr w:type="spellEnd"/>
          </w:p>
        </w:tc>
        <w:tc>
          <w:tcPr>
            <w:tcW w:w="1701" w:type="dxa"/>
            <w:tcBorders>
              <w:right w:val="nil"/>
            </w:tcBorders>
            <w:vAlign w:val="center"/>
          </w:tcPr>
          <w:p/>
        </w:tc>
        <w:tc>
          <w:tcPr>
            <w:tcW w:w="1700" w:type="dxa"/>
            <w:tcBorders>
              <w:left w:val="nil"/>
            </w:tcBorders>
            <w:vAlign w:val="center"/>
          </w:tcPr>
          <w:p w14:paraId="2D1004FF" w14:textId="2B3CD008" w:rsidR="00436512" w:rsidRDefault="00716CA6" w:rsidP="00A63913">
            <w:pPr>
              <w:jc w:val="center"/>
              <w:rPr>
                <w:rFonts w:ascii="Arial" w:hAnsi="Arial" w:cs="Arial"/>
                <w:b/>
                <w:sz w:val="18"/>
                <w:szCs w:val="18"/>
                <w:lang w:val="en-US"/>
              </w:rPr>
            </w:pPr>
            <w:r w:rsidRPr="00876C96">
              <w:rPr>
                <w:rFonts w:ascii="Arial" w:hAnsi="Arial" w:cs="Arial"/>
                <w:b/>
                <w:sz w:val="18"/>
                <w:szCs w:val="18"/>
                <w:lang w:val="en-US"/>
              </w:rPr>
              <w:t>OJT HRS</w:t>
            </w:r>
          </w:p>
          <w:p w14:paraId="7710E6BB" w14:textId="77777777" w:rsidR="0079223D" w:rsidRDefault="001B5258" w:rsidP="00B45E13">
            <w:pPr>
              <w:jc w:val="center"/>
              <w:rPr>
                <w:rFonts w:ascii="Arial" w:hAnsi="Arial" w:cs="Arial"/>
                <w:bCs/>
                <w:sz w:val="18"/>
                <w:szCs w:val="18"/>
                <w:lang w:val="en-US"/>
              </w:rPr>
            </w:pPr>
            <w:r>
              <w:rPr>
                <w:rFonts w:ascii="Arial" w:hAnsi="Arial" w:cs="Arial"/>
                <w:bCs/>
                <w:noProof/>
                <w:sz w:val="18"/>
                <w:szCs w:val="18"/>
                <w:lang w:val="en-US"/>
              </w:rPr>
              <w:t>3K</w:t>
            </w:r>
          </w:p>
        </w:tc>
      </w:tr>
    </w:tbl>
    <w:p w14:paraId="388D7B3A" w14:textId="77777777" w:rsidR="005C5736" w:rsidRPr="00F523C9" w:rsidRDefault="005C5736">
      <w:pPr>
        <w:rPr>
          <w:rFonts w:ascii="Arial" w:hAnsi="Arial" w:cs="Arial"/>
          <w:bCs/>
          <w:lang w:val="en-US"/>
        </w:rPr>
      </w:pPr>
    </w:p>
    <w:p w14:paraId="42978602" w14:textId="77777777" w:rsidR="005C5736" w:rsidRPr="00F523C9" w:rsidRDefault="005C5736">
      <w:pPr>
        <w:rPr>
          <w:rFonts w:ascii="Arial" w:hAnsi="Arial" w:cs="Arial"/>
          <w:bCs/>
          <w:lang w:val="en-US"/>
        </w:rPr>
      </w:pPr>
    </w:p>
    <w:p w14:paraId="5567BE57" w14:textId="5FFCEF58" w:rsidR="00D95553" w:rsidRDefault="00D95553">
      <w:pPr>
        <w:rPr>
          <w:rFonts w:ascii="Arial" w:hAnsi="Arial" w:cs="Arial"/>
          <w:bCs/>
          <w:lang w:val="en-US"/>
        </w:rPr>
      </w:pPr>
      <w:r>
        <w:rPr>
          <w:rFonts w:ascii="Arial" w:hAnsi="Arial" w:cs="Arial"/>
          <w:bCs/>
          <w:lang w:val="en-US"/>
        </w:rPr>
        <w:br w:type="page"/>
      </w:r>
    </w:p>
    <w:p w14:paraId="34155C9A" w14:textId="77777777" w:rsidR="0009659D" w:rsidRPr="00F523C9" w:rsidRDefault="0009659D" w:rsidP="0009659D">
      <w:pPr>
        <w:rPr>
          <w:rFonts w:ascii="Arial" w:hAnsi="Arial" w:cs="Arial"/>
          <w:bCs/>
          <w:lang w:val="en-US"/>
        </w:rPr>
        <w:sectPr w:rsidR="0009659D" w:rsidRPr="00F523C9" w:rsidSect="005C5736">
          <w:type w:val="continuous"/>
          <w:pgSz w:w="12240" w:h="15840"/>
          <w:pgMar w:top="1440" w:right="1440" w:bottom="1440" w:left="1440" w:header="708" w:footer="708" w:gutter="0"/>
          <w:cols w:space="708"/>
          <w:docGrid w:linePitch="360"/>
        </w:sectPr>
      </w:pPr>
    </w:p>
    <w:p w14:paraId="328E5BE2" w14:textId="77777777" w:rsidR="0009659D" w:rsidRPr="00F523C9" w:rsidRDefault="0009659D" w:rsidP="0009659D">
      <w:pPr>
        <w:rPr>
          <w:rFonts w:ascii="Arial" w:hAnsi="Arial" w:cs="Arial"/>
          <w:b/>
          <w:bCs/>
          <w:noProof/>
          <w:sz w:val="36"/>
          <w:szCs w:val="36"/>
        </w:rPr>
      </w:pPr>
      <w:r w:rsidRPr="00F523C9">
        <w:rPr>
          <w:rFonts w:ascii="Arial" w:hAnsi="Arial" w:cs="Arial"/>
          <w:b/>
          <w:bCs/>
          <w:noProof/>
          <w:sz w:val="36"/>
          <w:szCs w:val="36"/>
        </w:rPr>
        <w:t>Medical/Hospital In-Patient Coder</w:t>
      </w:r>
    </w:p>
    <w:p w14:paraId="1A67C213" w14:textId="77777777" w:rsidR="0009659D" w:rsidRPr="00F523C9" w:rsidRDefault="0009659D" w:rsidP="0009659D">
      <w:pPr>
        <w:rPr>
          <w:rFonts w:ascii="Arial" w:hAnsi="Arial" w:cs="Arial"/>
          <w:noProof/>
          <w:sz w:val="36"/>
          <w:szCs w:val="36"/>
        </w:rPr>
      </w:pPr>
    </w:p>
    <w:p w14:paraId="198D05A2" w14:textId="77777777" w:rsidR="0009659D" w:rsidRPr="00F523C9" w:rsidRDefault="0009659D" w:rsidP="0009659D">
      <w:pPr>
        <w:rPr>
          <w:rFonts w:ascii="Arial" w:hAnsi="Arial" w:cs="Arial"/>
          <w:b/>
          <w:bCs/>
          <w:sz w:val="18"/>
          <w:szCs w:val="18"/>
        </w:rPr>
      </w:pPr>
      <w:r w:rsidRPr="00F523C9">
        <w:rPr>
          <w:rFonts w:ascii="Arial" w:hAnsi="Arial" w:cs="Arial"/>
          <w:b/>
          <w:bCs/>
          <w:sz w:val="18"/>
          <w:szCs w:val="18"/>
        </w:rPr>
        <w:t>APPRENTICESHIP APPROACH</w:t>
      </w:r>
    </w:p>
    <w:p w14:paraId="521DCA34" w14:textId="77777777" w:rsidR="0009659D" w:rsidRPr="00F523C9" w:rsidRDefault="0009659D" w:rsidP="0009659D">
      <w:pPr>
        <w:rPr>
          <w:rFonts w:ascii="Arial" w:hAnsi="Arial" w:cs="Arial"/>
          <w:bCs/>
          <w:lang w:val="en-US"/>
        </w:rPr>
      </w:pPr>
      <w:r w:rsidRPr="00F523C9">
        <w:rPr>
          <w:rFonts w:ascii="Arial" w:hAnsi="Arial" w:cs="Arial"/>
          <w:bCs/>
          <w:noProof/>
          <w:lang w:val="en-US"/>
        </w:rPr>
        <w:t>Time</w:t>
      </w:r>
    </w:p>
    <w:p w14:paraId="5BE30920" w14:textId="77777777" w:rsidR="0009659D" w:rsidRPr="00D67F69" w:rsidRDefault="0009659D" w:rsidP="0009659D">
      <w:pPr>
        <w:rPr>
          <w:rFonts w:ascii="Arial" w:hAnsi="Arial" w:cs="Arial"/>
          <w:b/>
          <w:sz w:val="18"/>
          <w:szCs w:val="18"/>
          <w:lang w:val="en-US"/>
        </w:rPr>
      </w:pPr>
      <w:r w:rsidRPr="00D67F69">
        <w:rPr>
          <w:rFonts w:ascii="Arial" w:hAnsi="Arial" w:cs="Arial"/>
          <w:b/>
          <w:sz w:val="18"/>
          <w:szCs w:val="18"/>
          <w:lang w:val="en-US"/>
        </w:rPr>
        <w:t>O*NET-SOC CODE</w:t>
      </w:r>
    </w:p>
    <w:p w14:paraId="2FE20178" w14:textId="77777777" w:rsidR="0009659D" w:rsidRPr="006074B3" w:rsidRDefault="0009659D" w:rsidP="0009659D">
      <w:pPr>
        <w:rPr>
          <w:rFonts w:ascii="Arial" w:hAnsi="Arial" w:cs="Arial"/>
          <w:color w:val="000000" w:themeColor="text1"/>
          <w:sz w:val="18"/>
          <w:szCs w:val="18"/>
          <w:lang w:val="en-US"/>
        </w:rPr>
      </w:pPr>
      <w:r w:rsidRPr="00BD2F4D">
        <w:rPr>
          <w:rFonts w:ascii="Arial" w:hAnsi="Arial" w:cs="Arial"/>
          <w:noProof/>
          <w:color w:val="000000" w:themeColor="text1"/>
          <w:sz w:val="18"/>
          <w:szCs w:val="18"/>
          <w:lang w:val="en-US"/>
        </w:rPr>
        <w:t>29-2071.00</w:t>
      </w:r>
    </w:p>
    <w:p w14:paraId="0C5F2134" w14:textId="77777777" w:rsidR="0009659D" w:rsidRPr="00BD2F4D" w:rsidRDefault="0009659D" w:rsidP="0009659D">
      <w:pPr>
        <w:rPr>
          <w:rFonts w:ascii="Arial" w:hAnsi="Arial" w:cs="Arial"/>
          <w:color w:val="000000" w:themeColor="text1"/>
          <w:sz w:val="18"/>
          <w:szCs w:val="18"/>
        </w:rPr>
      </w:pPr>
    </w:p>
    <w:p w14:paraId="38897BBE" w14:textId="77777777" w:rsidR="0009659D" w:rsidRPr="00F523C9" w:rsidRDefault="0009659D" w:rsidP="0009659D">
      <w:pPr>
        <w:rPr>
          <w:rFonts w:ascii="Arial" w:hAnsi="Arial" w:cs="Arial"/>
          <w:b/>
          <w:bCs/>
          <w:sz w:val="18"/>
          <w:szCs w:val="18"/>
        </w:rPr>
      </w:pPr>
      <w:r w:rsidRPr="00F523C9">
        <w:rPr>
          <w:rFonts w:ascii="Arial" w:hAnsi="Arial" w:cs="Arial"/>
          <w:b/>
          <w:bCs/>
          <w:sz w:val="18"/>
          <w:szCs w:val="18"/>
        </w:rPr>
        <w:t>RAPIDS CODE</w:t>
      </w:r>
    </w:p>
    <w:p w14:paraId="0D5CF62D" w14:textId="77777777" w:rsidR="0009659D" w:rsidRPr="00F523C9" w:rsidRDefault="0009659D" w:rsidP="0009659D">
      <w:pPr>
        <w:rPr>
          <w:rFonts w:ascii="Arial" w:hAnsi="Arial" w:cs="Arial"/>
          <w:sz w:val="18"/>
          <w:szCs w:val="18"/>
        </w:rPr>
      </w:pPr>
      <w:r>
        <w:rPr>
          <w:rFonts w:ascii="Arial" w:hAnsi="Arial" w:cs="Arial"/>
          <w:noProof/>
          <w:sz w:val="18"/>
          <w:szCs w:val="18"/>
        </w:rPr>
        <w:t>2029CB</w:t>
      </w:r>
    </w:p>
    <w:p w14:paraId="425CE122" w14:textId="77777777" w:rsidR="0009659D" w:rsidRPr="006074B3" w:rsidRDefault="0009659D" w:rsidP="0009659D">
      <w:pPr>
        <w:rPr>
          <w:rFonts w:ascii="Arial" w:hAnsi="Arial" w:cs="Arial"/>
          <w:lang w:val="en-US"/>
        </w:rPr>
        <w:sectPr w:rsidR="0009659D" w:rsidRPr="006074B3" w:rsidSect="00F523C9">
          <w:type w:val="continuous"/>
          <w:pgSz w:w="12240" w:h="15840"/>
          <w:pgMar w:top="1440" w:right="1440" w:bottom="1440" w:left="1440" w:header="708" w:footer="708" w:gutter="0"/>
          <w:cols w:num="2" w:space="710" w:equalWidth="0">
            <w:col w:w="5460" w:space="710"/>
            <w:col w:w="3190"/>
          </w:cols>
          <w:docGrid w:linePitch="360"/>
        </w:sectPr>
      </w:pPr>
    </w:p>
    <w:p w14:paraId="0035A574" w14:textId="77777777" w:rsidR="0009659D" w:rsidRPr="00F523C9" w:rsidRDefault="0009659D" w:rsidP="0009659D">
      <w:pPr>
        <w:rPr>
          <w:rFonts w:ascii="Arial" w:hAnsi="Arial" w:cs="Arial"/>
        </w:rPr>
      </w:pPr>
    </w:p>
    <w:p w14:paraId="25190D49" w14:textId="77777777" w:rsidR="0009659D" w:rsidRPr="00F523C9" w:rsidRDefault="0009659D" w:rsidP="0009659D">
      <w:pPr>
        <w:pBdr>
          <w:bottom w:val="single" w:sz="2" w:space="1" w:color="B0B0B0"/>
        </w:pBdr>
        <w:rPr>
          <w:rFonts w:ascii="Arial" w:hAnsi="Arial" w:cs="Arial"/>
          <w:bCs/>
          <w:lang w:val="en-US"/>
        </w:rPr>
      </w:pPr>
    </w:p>
    <w:p w14:paraId="4D1F8190" w14:textId="77777777" w:rsidR="0009659D" w:rsidRPr="00F523C9" w:rsidRDefault="0009659D" w:rsidP="0009659D">
      <w:pPr>
        <w:rPr>
          <w:rFonts w:ascii="Arial" w:hAnsi="Arial" w:cs="Arial"/>
          <w:bCs/>
          <w:lang w:val="en-US"/>
        </w:rPr>
      </w:pPr>
    </w:p>
    <w:p w14:paraId="0576FF0E" w14:textId="77777777" w:rsidR="007D0A6A" w:rsidRDefault="007D0A6A">
      <w:pPr>
        <w:rPr>
          <w:rFonts w:ascii="Arial" w:hAnsi="Arial" w:cs="Arial"/>
          <w:bCs/>
          <w:lang w:val="en-US"/>
        </w:rPr>
      </w:pPr>
    </w:p>
    <w:tbl>
      <w:tblPr>
        <w:tblStyle w:val="TableGrid"/>
        <w:tblW w:w="9351" w:type="dxa"/>
        <w:tblLayout w:type="fixed"/>
        <w:tblCellMar>
          <w:left w:w="170" w:type="dxa"/>
          <w:right w:w="170" w:type="dxa"/>
        </w:tblCellMar>
        <w:tblLook w:val="04A0" w:firstRow="1" w:lastRow="0" w:firstColumn="1" w:lastColumn="0" w:noHBand="0" w:noVBand="1"/>
      </w:tblPr>
      <w:tblGrid>
        <w:gridCol w:w="5949"/>
        <w:gridCol w:w="3402"/>
      </w:tblGrid>
      <w:tr w:rsidR="000F0C66" w14:paraId="73972F45" w14:textId="77777777" w:rsidTr="00876C96">
        <w:tc>
          <w:tcPr>
            <w:tcW w:w="5949" w:type="dxa"/>
            <w:shd w:val="clear" w:color="auto" w:fill="DBDBDB"/>
            <w:tcMar>
              <w:top w:w="142" w:type="dxa"/>
              <w:bottom w:w="142" w:type="dxa"/>
            </w:tcMar>
          </w:tcPr>
          <w:p w14:paraId="0FCEB622" w14:textId="326C9748" w:rsidR="000F0C66" w:rsidRPr="007D0A6A" w:rsidRDefault="000F0C66" w:rsidP="007F58D5">
            <w:pPr>
              <w:rPr>
                <w:rFonts w:ascii="Arial" w:hAnsi="Arial" w:cs="Arial"/>
                <w:bCs/>
                <w:sz w:val="28"/>
                <w:szCs w:val="28"/>
                <w:lang w:val="pt-BR"/>
              </w:rPr>
            </w:pPr>
            <w:proofErr w:type="spellStart"/>
            <w:r>
              <w:rPr>
                <w:rFonts w:ascii="Arial" w:hAnsi="Arial" w:cs="Arial"/>
                <w:sz w:val="28"/>
                <w:szCs w:val="28"/>
                <w:lang w:val="pt-BR"/>
              </w:rPr>
              <w:t>Related</w:t>
            </w:r>
            <w:proofErr w:type="spellEnd"/>
            <w:r>
              <w:rPr>
                <w:rFonts w:ascii="Arial" w:hAnsi="Arial" w:cs="Arial"/>
                <w:sz w:val="28"/>
                <w:szCs w:val="28"/>
                <w:lang w:val="pt-BR"/>
              </w:rPr>
              <w:t xml:space="preserve"> </w:t>
            </w:r>
            <w:proofErr w:type="spellStart"/>
            <w:r>
              <w:rPr>
                <w:rFonts w:ascii="Arial" w:hAnsi="Arial" w:cs="Arial"/>
                <w:sz w:val="28"/>
                <w:szCs w:val="28"/>
                <w:lang w:val="pt-BR"/>
              </w:rPr>
              <w:t>Instruction</w:t>
            </w:r>
            <w:proofErr w:type="spellEnd"/>
            <w:r>
              <w:rPr>
                <w:rFonts w:ascii="Arial" w:hAnsi="Arial" w:cs="Arial"/>
                <w:sz w:val="28"/>
                <w:szCs w:val="28"/>
                <w:lang w:val="pt-BR"/>
              </w:rPr>
              <w:t xml:space="preserve"> Online</w:t>
            </w:r>
          </w:p>
        </w:tc>
        <w:tc>
          <w:tcPr>
            <w:tcW w:w="3402" w:type="dxa"/>
            <w:tcBorders>
              <w:left w:val="nil"/>
            </w:tcBorders>
            <w:shd w:val="clear" w:color="auto" w:fill="DBDBDB"/>
            <w:vAlign w:val="center"/>
          </w:tcPr>
          <w:p w14:paraId="6630A783" w14:textId="4A890D80" w:rsidR="000F0C66" w:rsidRPr="00B62DCB" w:rsidRDefault="000F0C66" w:rsidP="000F0C66">
            <w:pPr>
              <w:jc w:val="right"/>
              <w:rPr>
                <w:rFonts w:ascii="Arial" w:hAnsi="Arial" w:cs="Arial"/>
                <w:b/>
                <w:sz w:val="18"/>
                <w:szCs w:val="18"/>
                <w:lang w:val="en-US"/>
              </w:rPr>
            </w:pPr>
            <w:r w:rsidRPr="00B62DCB">
              <w:rPr>
                <w:rFonts w:ascii="Arial" w:hAnsi="Arial" w:cs="Arial"/>
                <w:b/>
                <w:sz w:val="18"/>
                <w:szCs w:val="18"/>
                <w:lang w:val="en-US"/>
              </w:rPr>
              <w:t>RSI HRS</w:t>
            </w:r>
          </w:p>
        </w:tc>
      </w:tr>
      <w:tr w:rsidR="009E21F2" w14:paraId="714D720D" w14:textId="77777777" w:rsidTr="0092718F">
        <w:tc>
          <w:tcPr>
            <w:tcW w:w="5949" w:type="dxa"/>
            <w:shd w:val="clear" w:color="auto" w:fill="auto"/>
            <w:tcMar>
              <w:top w:w="142" w:type="dxa"/>
              <w:bottom w:w="142" w:type="dxa"/>
            </w:tcMar>
            <w:vAlign w:val="center"/>
          </w:tcPr>
          <w:p w14:paraId="42A36CA2" w14:textId="77777777" w:rsidR="009E21F2" w:rsidRDefault="009E21F2" w:rsidP="009E21F2">
            <w:pPr>
              <w:rPr>
                <w:rFonts w:ascii="Arial" w:hAnsi="Arial" w:cs="Arial"/>
                <w:b/>
                <w:bCs/>
                <w:lang w:val="en-US"/>
              </w:rPr>
            </w:pPr>
            <w:r>
              <w:rPr>
                <w:rFonts w:ascii="Arial" w:hAnsi="Arial" w:cs="Arial"/>
                <w:b/>
                <w:bCs/>
                <w:noProof/>
                <w:lang w:val="en-US"/>
              </w:rPr>
              <w:t>Medical Terminology</w:t>
            </w:r>
          </w:p>
          <w:p w14:paraId="7CDED758" w14:textId="77777777" w:rsidR="001326B3" w:rsidRDefault="001326B3" w:rsidP="009E21F2">
            <w:pPr>
              <w:rPr>
                <w:rFonts w:ascii="Arial" w:hAnsi="Arial" w:cs="Arial"/>
                <w:b/>
                <w:bCs/>
                <w:lang w:val="en-US"/>
              </w:rPr>
            </w:pPr>
          </w:p>
          <w:p w14:paraId="4FECE2C8" w14:textId="77777777" w:rsidR="009E21F2" w:rsidRDefault="006E2944" w:rsidP="009E21F2">
            <w:pPr>
              <w:rPr>
                <w:rFonts w:ascii="Arial" w:hAnsi="Arial" w:cs="Arial"/>
                <w:color w:val="415262"/>
                <w:sz w:val="22"/>
                <w:szCs w:val="22"/>
                <w:lang w:val="en-US"/>
              </w:rPr>
            </w:pPr>
            <w:r w:rsidRPr="00A23C38">
              <w:rPr>
                <w:rFonts w:ascii="Arial" w:hAnsi="Arial" w:cs="Arial"/>
                <w:noProof/>
                <w:color w:val="415262"/>
                <w:sz w:val="22"/>
                <w:szCs w:val="22"/>
                <w:lang w:val="en-US"/>
              </w:rPr>
              <w:t>Focus on medical terminology: students learn to articulate concepts of body systems, components within individual systems, and relationships between systems including the terminology of body systems relevant to disease, diagnostic and therapeutic tests, and procedures.</w:t>
            </w:r>
          </w:p>
        </w:tc>
        <w:tc>
          <w:tcPr>
            <w:tcW w:w="3402" w:type="dxa"/>
            <w:tcBorders>
              <w:left w:val="nil"/>
              <w:bottom w:val="single" w:sz="4" w:space="0" w:color="auto"/>
            </w:tcBorders>
            <w:shd w:val="clear" w:color="auto" w:fill="auto"/>
            <w:tcMar>
              <w:right w:w="227" w:type="dxa"/>
            </w:tcMar>
          </w:tcPr>
          <w:p w14:paraId="318909E5" w14:textId="6131594B" w:rsidR="009E21F2" w:rsidRPr="00E74EC2" w:rsidRDefault="003765BD" w:rsidP="0092718F">
            <w:pPr>
              <w:ind w:right="201"/>
              <w:jc w:val="right"/>
              <w:rPr>
                <w:rFonts w:ascii="Arial" w:hAnsi="Arial" w:cs="Arial"/>
                <w:b/>
                <w:lang w:val="en-US"/>
              </w:rPr>
            </w:pPr>
          </w:p>
        </w:tc>
      </w:tr>
      <w:tr w:rsidR="009E21F2" w14:paraId="714D720D" w14:textId="77777777" w:rsidTr="0092718F">
        <w:tc>
          <w:tcPr>
            <w:tcW w:w="5949" w:type="dxa"/>
            <w:shd w:val="clear" w:color="auto" w:fill="auto"/>
            <w:tcMar>
              <w:top w:w="142" w:type="dxa"/>
              <w:bottom w:w="142" w:type="dxa"/>
            </w:tcMar>
            <w:vAlign w:val="center"/>
          </w:tcPr>
          <w:p w14:paraId="42A36CA2" w14:textId="77777777" w:rsidR="009E21F2" w:rsidRDefault="009E21F2" w:rsidP="009E21F2">
            <w:pPr>
              <w:rPr>
                <w:rFonts w:ascii="Arial" w:hAnsi="Arial" w:cs="Arial"/>
                <w:b/>
                <w:bCs/>
                <w:lang w:val="en-US"/>
              </w:rPr>
            </w:pPr>
            <w:r>
              <w:rPr>
                <w:rFonts w:ascii="Arial" w:hAnsi="Arial" w:cs="Arial"/>
                <w:b/>
                <w:bCs/>
                <w:noProof/>
                <w:lang w:val="en-US"/>
              </w:rPr>
              <w:t>Computer Fundamentals and Applications</w:t>
            </w:r>
          </w:p>
          <w:p w14:paraId="7CDED758" w14:textId="77777777" w:rsidR="001326B3" w:rsidRDefault="001326B3" w:rsidP="009E21F2">
            <w:pPr>
              <w:rPr>
                <w:rFonts w:ascii="Arial" w:hAnsi="Arial" w:cs="Arial"/>
                <w:b/>
                <w:bCs/>
                <w:lang w:val="en-US"/>
              </w:rPr>
            </w:pPr>
          </w:p>
          <w:p w14:paraId="4FECE2C8" w14:textId="77777777" w:rsidR="009E21F2" w:rsidRDefault="006E2944" w:rsidP="009E21F2">
            <w:pPr>
              <w:rPr>
                <w:rFonts w:ascii="Arial" w:hAnsi="Arial" w:cs="Arial"/>
                <w:color w:val="415262"/>
                <w:sz w:val="22"/>
                <w:szCs w:val="22"/>
                <w:lang w:val="en-US"/>
              </w:rPr>
            </w:pPr>
            <w:r w:rsidRPr="00A23C38">
              <w:rPr>
                <w:rFonts w:ascii="Arial" w:hAnsi="Arial" w:cs="Arial"/>
                <w:noProof/>
                <w:color w:val="415262"/>
                <w:sz w:val="22"/>
                <w:szCs w:val="22"/>
                <w:lang w:val="en-US"/>
              </w:rPr>
              <w:t>An introduction to computers and their use in information processing. Use computer programs such as word processing, spreadsheets, and data base management, as well as Internet applications.</w:t>
            </w:r>
          </w:p>
        </w:tc>
        <w:tc>
          <w:tcPr>
            <w:tcW w:w="3402" w:type="dxa"/>
            <w:tcBorders>
              <w:left w:val="nil"/>
              <w:bottom w:val="single" w:sz="4" w:space="0" w:color="auto"/>
            </w:tcBorders>
            <w:shd w:val="clear" w:color="auto" w:fill="auto"/>
            <w:tcMar>
              <w:right w:w="227" w:type="dxa"/>
            </w:tcMar>
          </w:tcPr>
          <w:p w14:paraId="318909E5" w14:textId="6131594B" w:rsidR="009E21F2" w:rsidRPr="00E74EC2" w:rsidRDefault="003765BD" w:rsidP="0092718F">
            <w:pPr>
              <w:ind w:right="201"/>
              <w:jc w:val="right"/>
              <w:rPr>
                <w:rFonts w:ascii="Arial" w:hAnsi="Arial" w:cs="Arial"/>
                <w:b/>
                <w:lang w:val="en-US"/>
              </w:rPr>
            </w:pPr>
          </w:p>
        </w:tc>
      </w:tr>
      <w:tr w:rsidR="009E21F2" w14:paraId="714D720D" w14:textId="77777777" w:rsidTr="0092718F">
        <w:tc>
          <w:tcPr>
            <w:tcW w:w="5949" w:type="dxa"/>
            <w:shd w:val="clear" w:color="auto" w:fill="auto"/>
            <w:tcMar>
              <w:top w:w="142" w:type="dxa"/>
              <w:bottom w:w="142" w:type="dxa"/>
            </w:tcMar>
            <w:vAlign w:val="center"/>
          </w:tcPr>
          <w:p w14:paraId="42A36CA2" w14:textId="77777777" w:rsidR="009E21F2" w:rsidRDefault="009E21F2" w:rsidP="009E21F2">
            <w:pPr>
              <w:rPr>
                <w:rFonts w:ascii="Arial" w:hAnsi="Arial" w:cs="Arial"/>
                <w:b/>
                <w:bCs/>
                <w:lang w:val="en-US"/>
              </w:rPr>
            </w:pPr>
            <w:r>
              <w:rPr>
                <w:rFonts w:ascii="Arial" w:hAnsi="Arial" w:cs="Arial"/>
                <w:b/>
                <w:bCs/>
                <w:noProof/>
                <w:lang w:val="en-US"/>
              </w:rPr>
              <w:t>Anatomy and Physiology/Human Biology</w:t>
            </w:r>
          </w:p>
          <w:p w14:paraId="7CDED758" w14:textId="77777777" w:rsidR="001326B3" w:rsidRDefault="001326B3" w:rsidP="009E21F2">
            <w:pPr>
              <w:rPr>
                <w:rFonts w:ascii="Arial" w:hAnsi="Arial" w:cs="Arial"/>
                <w:b/>
                <w:bCs/>
                <w:lang w:val="en-US"/>
              </w:rPr>
            </w:pPr>
          </w:p>
          <w:p w14:paraId="4FECE2C8" w14:textId="77777777" w:rsidR="009E21F2" w:rsidRDefault="006E2944" w:rsidP="009E21F2">
            <w:pPr>
              <w:rPr>
                <w:rFonts w:ascii="Arial" w:hAnsi="Arial" w:cs="Arial"/>
                <w:color w:val="415262"/>
                <w:sz w:val="22"/>
                <w:szCs w:val="22"/>
                <w:lang w:val="en-US"/>
              </w:rPr>
            </w:pPr>
            <w:r w:rsidRPr="00A23C38">
              <w:rPr>
                <w:rFonts w:ascii="Arial" w:hAnsi="Arial" w:cs="Arial"/>
                <w:noProof/>
                <w:color w:val="415262"/>
                <w:sz w:val="22"/>
                <w:szCs w:val="22"/>
                <w:lang w:val="en-US"/>
              </w:rPr>
              <w:t>The organization of the human body, the definition of the terminology used to describe the location and function of anatomical structures, the outline of the basic chemical concepts essential for understanding physiological processes.</w:t>
            </w:r>
          </w:p>
        </w:tc>
        <w:tc>
          <w:tcPr>
            <w:tcW w:w="3402" w:type="dxa"/>
            <w:tcBorders>
              <w:left w:val="nil"/>
              <w:bottom w:val="single" w:sz="4" w:space="0" w:color="auto"/>
            </w:tcBorders>
            <w:shd w:val="clear" w:color="auto" w:fill="auto"/>
            <w:tcMar>
              <w:right w:w="227" w:type="dxa"/>
            </w:tcMar>
          </w:tcPr>
          <w:p w14:paraId="318909E5" w14:textId="6131594B" w:rsidR="009E21F2" w:rsidRPr="00E74EC2" w:rsidRDefault="003765BD" w:rsidP="0092718F">
            <w:pPr>
              <w:ind w:right="201"/>
              <w:jc w:val="right"/>
              <w:rPr>
                <w:rFonts w:ascii="Arial" w:hAnsi="Arial" w:cs="Arial"/>
                <w:b/>
                <w:lang w:val="en-US"/>
              </w:rPr>
            </w:pPr>
          </w:p>
        </w:tc>
      </w:tr>
      <w:tr w:rsidR="009E21F2" w14:paraId="714D720D" w14:textId="77777777" w:rsidTr="0092718F">
        <w:tc>
          <w:tcPr>
            <w:tcW w:w="5949" w:type="dxa"/>
            <w:shd w:val="clear" w:color="auto" w:fill="auto"/>
            <w:tcMar>
              <w:top w:w="142" w:type="dxa"/>
              <w:bottom w:w="142" w:type="dxa"/>
            </w:tcMar>
            <w:vAlign w:val="center"/>
          </w:tcPr>
          <w:p w14:paraId="42A36CA2" w14:textId="77777777" w:rsidR="009E21F2" w:rsidRDefault="009E21F2" w:rsidP="009E21F2">
            <w:pPr>
              <w:rPr>
                <w:rFonts w:ascii="Arial" w:hAnsi="Arial" w:cs="Arial"/>
                <w:b/>
                <w:bCs/>
                <w:lang w:val="en-US"/>
              </w:rPr>
            </w:pPr>
            <w:r>
              <w:rPr>
                <w:rFonts w:ascii="Arial" w:hAnsi="Arial" w:cs="Arial"/>
                <w:b/>
                <w:bCs/>
                <w:noProof/>
                <w:lang w:val="en-US"/>
              </w:rPr>
              <w:t>Pathophysiology/Pharmacology</w:t>
            </w:r>
          </w:p>
          <w:p w14:paraId="7CDED758" w14:textId="77777777" w:rsidR="001326B3" w:rsidRDefault="001326B3" w:rsidP="009E21F2">
            <w:pPr>
              <w:rPr>
                <w:rFonts w:ascii="Arial" w:hAnsi="Arial" w:cs="Arial"/>
                <w:b/>
                <w:bCs/>
                <w:lang w:val="en-US"/>
              </w:rPr>
            </w:pPr>
          </w:p>
          <w:p w14:paraId="4FECE2C8" w14:textId="77777777" w:rsidR="009E21F2" w:rsidRDefault="006E2944" w:rsidP="009E21F2">
            <w:pPr>
              <w:rPr>
                <w:rFonts w:ascii="Arial" w:hAnsi="Arial" w:cs="Arial"/>
                <w:color w:val="415262"/>
                <w:sz w:val="22"/>
                <w:szCs w:val="22"/>
                <w:lang w:val="en-US"/>
              </w:rPr>
            </w:pPr>
            <w:r w:rsidRPr="00A23C38">
              <w:rPr>
                <w:rFonts w:ascii="Arial" w:hAnsi="Arial" w:cs="Arial"/>
                <w:noProof/>
                <w:color w:val="415262"/>
                <w:sz w:val="22"/>
                <w:szCs w:val="22"/>
                <w:lang w:val="en-US"/>
              </w:rPr>
              <w:t>Combination of the study of human disease processes and treatments. Discussion of etiology and pathogenesis of diseases along with the application of diagnostic procedures and patient care. Includes pathology and underlying principles of the human systems along with characteristics of typical drugs, side effects, cautions, and interactions.</w:t>
            </w:r>
          </w:p>
        </w:tc>
        <w:tc>
          <w:tcPr>
            <w:tcW w:w="3402" w:type="dxa"/>
            <w:tcBorders>
              <w:left w:val="nil"/>
              <w:bottom w:val="single" w:sz="4" w:space="0" w:color="auto"/>
            </w:tcBorders>
            <w:shd w:val="clear" w:color="auto" w:fill="auto"/>
            <w:tcMar>
              <w:right w:w="227" w:type="dxa"/>
            </w:tcMar>
          </w:tcPr>
          <w:p w14:paraId="318909E5" w14:textId="6131594B" w:rsidR="009E21F2" w:rsidRPr="00E74EC2" w:rsidRDefault="003765BD" w:rsidP="0092718F">
            <w:pPr>
              <w:ind w:right="201"/>
              <w:jc w:val="right"/>
              <w:rPr>
                <w:rFonts w:ascii="Arial" w:hAnsi="Arial" w:cs="Arial"/>
                <w:b/>
                <w:lang w:val="en-US"/>
              </w:rPr>
            </w:pPr>
          </w:p>
        </w:tc>
      </w:tr>
      <w:tr w:rsidR="009E21F2" w14:paraId="714D720D" w14:textId="77777777" w:rsidTr="0092718F">
        <w:tc>
          <w:tcPr>
            <w:tcW w:w="5949" w:type="dxa"/>
            <w:shd w:val="clear" w:color="auto" w:fill="auto"/>
            <w:tcMar>
              <w:top w:w="142" w:type="dxa"/>
              <w:bottom w:w="142" w:type="dxa"/>
            </w:tcMar>
            <w:vAlign w:val="center"/>
          </w:tcPr>
          <w:p w14:paraId="42A36CA2" w14:textId="77777777" w:rsidR="009E21F2" w:rsidRDefault="009E21F2" w:rsidP="009E21F2">
            <w:pPr>
              <w:rPr>
                <w:rFonts w:ascii="Arial" w:hAnsi="Arial" w:cs="Arial"/>
                <w:b/>
                <w:bCs/>
                <w:lang w:val="en-US"/>
              </w:rPr>
            </w:pPr>
            <w:r>
              <w:rPr>
                <w:rFonts w:ascii="Arial" w:hAnsi="Arial" w:cs="Arial"/>
                <w:b/>
                <w:bCs/>
                <w:noProof/>
                <w:lang w:val="en-US"/>
              </w:rPr>
              <w:t>Reimbursement/Revenue Cycle</w:t>
            </w:r>
          </w:p>
          <w:p w14:paraId="7CDED758" w14:textId="77777777" w:rsidR="001326B3" w:rsidRDefault="001326B3" w:rsidP="009E21F2">
            <w:pPr>
              <w:rPr>
                <w:rFonts w:ascii="Arial" w:hAnsi="Arial" w:cs="Arial"/>
                <w:b/>
                <w:bCs/>
                <w:lang w:val="en-US"/>
              </w:rPr>
            </w:pPr>
          </w:p>
          <w:p w14:paraId="4FECE2C8" w14:textId="77777777" w:rsidR="009E21F2" w:rsidRDefault="006E2944" w:rsidP="009E21F2">
            <w:pPr>
              <w:rPr>
                <w:rFonts w:ascii="Arial" w:hAnsi="Arial" w:cs="Arial"/>
                <w:color w:val="415262"/>
                <w:sz w:val="22"/>
                <w:szCs w:val="22"/>
                <w:lang w:val="en-US"/>
              </w:rPr>
            </w:pPr>
            <w:r w:rsidRPr="00A23C38">
              <w:rPr>
                <w:rFonts w:ascii="Arial" w:hAnsi="Arial" w:cs="Arial"/>
                <w:noProof/>
                <w:color w:val="415262"/>
                <w:sz w:val="22"/>
                <w:szCs w:val="22"/>
                <w:lang w:val="en-US"/>
              </w:rPr>
              <w:t>Payment systems, including those for inpatient and ambulatory care settings, as well as those for psychiatric, hospice, and home health services.</w:t>
            </w:r>
          </w:p>
        </w:tc>
        <w:tc>
          <w:tcPr>
            <w:tcW w:w="3402" w:type="dxa"/>
            <w:tcBorders>
              <w:left w:val="nil"/>
              <w:bottom w:val="single" w:sz="4" w:space="0" w:color="auto"/>
            </w:tcBorders>
            <w:shd w:val="clear" w:color="auto" w:fill="auto"/>
            <w:tcMar>
              <w:right w:w="227" w:type="dxa"/>
            </w:tcMar>
          </w:tcPr>
          <w:p w14:paraId="318909E5" w14:textId="6131594B" w:rsidR="009E21F2" w:rsidRPr="00E74EC2" w:rsidRDefault="003765BD" w:rsidP="0092718F">
            <w:pPr>
              <w:ind w:right="201"/>
              <w:jc w:val="right"/>
              <w:rPr>
                <w:rFonts w:ascii="Arial" w:hAnsi="Arial" w:cs="Arial"/>
                <w:b/>
                <w:lang w:val="en-US"/>
              </w:rPr>
            </w:pPr>
          </w:p>
        </w:tc>
      </w:tr>
      <w:tr w:rsidR="009E21F2" w14:paraId="714D720D" w14:textId="77777777" w:rsidTr="0092718F">
        <w:tc>
          <w:tcPr>
            <w:tcW w:w="5949" w:type="dxa"/>
            <w:shd w:val="clear" w:color="auto" w:fill="auto"/>
            <w:tcMar>
              <w:top w:w="142" w:type="dxa"/>
              <w:bottom w:w="142" w:type="dxa"/>
            </w:tcMar>
            <w:vAlign w:val="center"/>
          </w:tcPr>
          <w:p w14:paraId="42A36CA2" w14:textId="77777777" w:rsidR="009E21F2" w:rsidRDefault="009E21F2" w:rsidP="009E21F2">
            <w:pPr>
              <w:rPr>
                <w:rFonts w:ascii="Arial" w:hAnsi="Arial" w:cs="Arial"/>
                <w:b/>
                <w:bCs/>
                <w:lang w:val="en-US"/>
              </w:rPr>
            </w:pPr>
            <w:r>
              <w:rPr>
                <w:rFonts w:ascii="Arial" w:hAnsi="Arial" w:cs="Arial"/>
                <w:b/>
                <w:bCs/>
                <w:noProof/>
                <w:lang w:val="en-US"/>
              </w:rPr>
              <w:t>Legal and Ethical Issues and Compliance</w:t>
            </w:r>
          </w:p>
          <w:p w14:paraId="7CDED758" w14:textId="77777777" w:rsidR="001326B3" w:rsidRDefault="001326B3" w:rsidP="009E21F2">
            <w:pPr>
              <w:rPr>
                <w:rFonts w:ascii="Arial" w:hAnsi="Arial" w:cs="Arial"/>
                <w:b/>
                <w:bCs/>
                <w:lang w:val="en-US"/>
              </w:rPr>
            </w:pPr>
          </w:p>
          <w:p w14:paraId="4FECE2C8" w14:textId="77777777" w:rsidR="009E21F2" w:rsidRDefault="006E2944" w:rsidP="009E21F2">
            <w:pPr>
              <w:rPr>
                <w:rFonts w:ascii="Arial" w:hAnsi="Arial" w:cs="Arial"/>
                <w:color w:val="415262"/>
                <w:sz w:val="22"/>
                <w:szCs w:val="22"/>
                <w:lang w:val="en-US"/>
              </w:rPr>
            </w:pPr>
            <w:r w:rsidRPr="00A23C38">
              <w:rPr>
                <w:rFonts w:ascii="Arial" w:hAnsi="Arial" w:cs="Arial"/>
                <w:noProof/>
                <w:color w:val="415262"/>
                <w:sz w:val="22"/>
                <w:szCs w:val="22"/>
                <w:lang w:val="en-US"/>
              </w:rPr>
              <w:t>Legal principles and terminology, as well as health records as legal documents, administration of the law, legal aspects of healthcare facilities, medical staff organization, privacy, and security.</w:t>
            </w:r>
          </w:p>
        </w:tc>
        <w:tc>
          <w:tcPr>
            <w:tcW w:w="3402" w:type="dxa"/>
            <w:tcBorders>
              <w:left w:val="nil"/>
              <w:bottom w:val="single" w:sz="4" w:space="0" w:color="auto"/>
            </w:tcBorders>
            <w:shd w:val="clear" w:color="auto" w:fill="auto"/>
            <w:tcMar>
              <w:right w:w="227" w:type="dxa"/>
            </w:tcMar>
          </w:tcPr>
          <w:p w14:paraId="318909E5" w14:textId="6131594B" w:rsidR="009E21F2" w:rsidRPr="00E74EC2" w:rsidRDefault="003765BD" w:rsidP="0092718F">
            <w:pPr>
              <w:ind w:right="201"/>
              <w:jc w:val="right"/>
              <w:rPr>
                <w:rFonts w:ascii="Arial" w:hAnsi="Arial" w:cs="Arial"/>
                <w:b/>
                <w:lang w:val="en-US"/>
              </w:rPr>
            </w:pPr>
          </w:p>
        </w:tc>
      </w:tr>
      <w:tr w:rsidR="009E21F2" w14:paraId="714D720D" w14:textId="77777777" w:rsidTr="0092718F">
        <w:tc>
          <w:tcPr>
            <w:tcW w:w="5949" w:type="dxa"/>
            <w:shd w:val="clear" w:color="auto" w:fill="auto"/>
            <w:tcMar>
              <w:top w:w="142" w:type="dxa"/>
              <w:bottom w:w="142" w:type="dxa"/>
            </w:tcMar>
            <w:vAlign w:val="center"/>
          </w:tcPr>
          <w:p w14:paraId="42A36CA2" w14:textId="77777777" w:rsidR="009E21F2" w:rsidRDefault="009E21F2" w:rsidP="009E21F2">
            <w:pPr>
              <w:rPr>
                <w:rFonts w:ascii="Arial" w:hAnsi="Arial" w:cs="Arial"/>
                <w:b/>
                <w:bCs/>
                <w:lang w:val="en-US"/>
              </w:rPr>
            </w:pPr>
            <w:r>
              <w:rPr>
                <w:rFonts w:ascii="Arial" w:hAnsi="Arial" w:cs="Arial"/>
                <w:b/>
                <w:bCs/>
                <w:noProof/>
                <w:lang w:val="en-US"/>
              </w:rPr>
              <w:t>Introduction to Health Information Management</w:t>
            </w:r>
          </w:p>
          <w:p w14:paraId="7CDED758" w14:textId="77777777" w:rsidR="001326B3" w:rsidRDefault="001326B3" w:rsidP="009E21F2">
            <w:pPr>
              <w:rPr>
                <w:rFonts w:ascii="Arial" w:hAnsi="Arial" w:cs="Arial"/>
                <w:b/>
                <w:bCs/>
                <w:lang w:val="en-US"/>
              </w:rPr>
            </w:pPr>
          </w:p>
          <w:p w14:paraId="4FECE2C8" w14:textId="77777777" w:rsidR="009E21F2" w:rsidRDefault="006E2944" w:rsidP="009E21F2">
            <w:pPr>
              <w:rPr>
                <w:rFonts w:ascii="Arial" w:hAnsi="Arial" w:cs="Arial"/>
                <w:color w:val="415262"/>
                <w:sz w:val="22"/>
                <w:szCs w:val="22"/>
                <w:lang w:val="en-US"/>
              </w:rPr>
            </w:pPr>
            <w:r w:rsidRPr="00A23C38">
              <w:rPr>
                <w:rFonts w:ascii="Arial" w:hAnsi="Arial" w:cs="Arial"/>
                <w:noProof/>
                <w:color w:val="415262"/>
                <w:sz w:val="22"/>
                <w:szCs w:val="22"/>
                <w:lang w:val="en-US"/>
              </w:rPr>
              <w:t>Introduction to the health information management field and opportunities available for students after graduation. Presents an evolutionary view of health information systems. Professional ethics and exposure to current issues impacting the field are included.</w:t>
            </w:r>
          </w:p>
        </w:tc>
        <w:tc>
          <w:tcPr>
            <w:tcW w:w="3402" w:type="dxa"/>
            <w:tcBorders>
              <w:left w:val="nil"/>
              <w:bottom w:val="single" w:sz="4" w:space="0" w:color="auto"/>
            </w:tcBorders>
            <w:shd w:val="clear" w:color="auto" w:fill="auto"/>
            <w:tcMar>
              <w:right w:w="227" w:type="dxa"/>
            </w:tcMar>
          </w:tcPr>
          <w:p w14:paraId="318909E5" w14:textId="6131594B" w:rsidR="009E21F2" w:rsidRPr="00E74EC2" w:rsidRDefault="003765BD" w:rsidP="0092718F">
            <w:pPr>
              <w:ind w:right="201"/>
              <w:jc w:val="right"/>
              <w:rPr>
                <w:rFonts w:ascii="Arial" w:hAnsi="Arial" w:cs="Arial"/>
                <w:b/>
                <w:lang w:val="en-US"/>
              </w:rPr>
            </w:pPr>
          </w:p>
        </w:tc>
      </w:tr>
      <w:tr w:rsidR="009E21F2" w14:paraId="714D720D" w14:textId="77777777" w:rsidTr="0092718F">
        <w:tc>
          <w:tcPr>
            <w:tcW w:w="5949" w:type="dxa"/>
            <w:shd w:val="clear" w:color="auto" w:fill="auto"/>
            <w:tcMar>
              <w:top w:w="142" w:type="dxa"/>
              <w:bottom w:w="142" w:type="dxa"/>
            </w:tcMar>
            <w:vAlign w:val="center"/>
          </w:tcPr>
          <w:p w14:paraId="42A36CA2" w14:textId="77777777" w:rsidR="009E21F2" w:rsidRDefault="009E21F2" w:rsidP="009E21F2">
            <w:pPr>
              <w:rPr>
                <w:rFonts w:ascii="Arial" w:hAnsi="Arial" w:cs="Arial"/>
                <w:b/>
                <w:bCs/>
                <w:lang w:val="en-US"/>
              </w:rPr>
            </w:pPr>
            <w:r>
              <w:rPr>
                <w:rFonts w:ascii="Arial" w:hAnsi="Arial" w:cs="Arial"/>
                <w:b/>
                <w:bCs/>
                <w:noProof/>
                <w:lang w:val="en-US"/>
              </w:rPr>
              <w:t>Coding Classification/Clinical</w:t>
            </w:r>
          </w:p>
          <w:p w14:paraId="7CDED758" w14:textId="77777777" w:rsidR="001326B3" w:rsidRDefault="001326B3" w:rsidP="009E21F2">
            <w:pPr>
              <w:rPr>
                <w:rFonts w:ascii="Arial" w:hAnsi="Arial" w:cs="Arial"/>
                <w:b/>
                <w:bCs/>
                <w:lang w:val="en-US"/>
              </w:rPr>
            </w:pPr>
          </w:p>
          <w:p w14:paraId="4FECE2C8" w14:textId="77777777" w:rsidR="009E21F2" w:rsidRDefault="006E2944" w:rsidP="009E21F2">
            <w:pPr>
              <w:rPr>
                <w:rFonts w:ascii="Arial" w:hAnsi="Arial" w:cs="Arial"/>
                <w:color w:val="415262"/>
                <w:sz w:val="22"/>
                <w:szCs w:val="22"/>
                <w:lang w:val="en-US"/>
              </w:rPr>
            </w:pPr>
            <w:r w:rsidRPr="00A23C38">
              <w:rPr>
                <w:rFonts w:ascii="Arial" w:hAnsi="Arial" w:cs="Arial"/>
                <w:noProof/>
                <w:color w:val="415262"/>
                <w:sz w:val="22"/>
                <w:szCs w:val="22"/>
                <w:lang w:val="en-US"/>
              </w:rPr>
              <w:t>The historical development of classification systems for documenting diagnoses and procedures. Application of current and future coding systems as well as coding clinical guidelines for diseases and procedures. Both inpatient and outpatient systems will be reviewed. Compliance and ethics are stressed in each lesson.</w:t>
            </w:r>
          </w:p>
        </w:tc>
        <w:tc>
          <w:tcPr>
            <w:tcW w:w="3402" w:type="dxa"/>
            <w:tcBorders>
              <w:left w:val="nil"/>
              <w:bottom w:val="single" w:sz="4" w:space="0" w:color="auto"/>
            </w:tcBorders>
            <w:shd w:val="clear" w:color="auto" w:fill="auto"/>
            <w:tcMar>
              <w:right w:w="227" w:type="dxa"/>
            </w:tcMar>
          </w:tcPr>
          <w:p w14:paraId="318909E5" w14:textId="6131594B" w:rsidR="009E21F2" w:rsidRPr="00E74EC2" w:rsidRDefault="003765BD" w:rsidP="0092718F">
            <w:pPr>
              <w:ind w:right="201"/>
              <w:jc w:val="right"/>
              <w:rPr>
                <w:rFonts w:ascii="Arial" w:hAnsi="Arial" w:cs="Arial"/>
                <w:b/>
                <w:lang w:val="en-US"/>
              </w:rPr>
            </w:pPr>
          </w:p>
        </w:tc>
      </w:tr>
      <w:tr w:rsidR="009E21F2" w14:paraId="714D720D" w14:textId="77777777" w:rsidTr="0092718F">
        <w:tc>
          <w:tcPr>
            <w:tcW w:w="5949" w:type="dxa"/>
            <w:shd w:val="clear" w:color="auto" w:fill="auto"/>
            <w:tcMar>
              <w:top w:w="142" w:type="dxa"/>
              <w:bottom w:w="142" w:type="dxa"/>
            </w:tcMar>
            <w:vAlign w:val="center"/>
          </w:tcPr>
          <w:p w14:paraId="42A36CA2" w14:textId="77777777" w:rsidR="009E21F2" w:rsidRDefault="009E21F2" w:rsidP="009E21F2">
            <w:pPr>
              <w:rPr>
                <w:rFonts w:ascii="Arial" w:hAnsi="Arial" w:cs="Arial"/>
                <w:b/>
                <w:bCs/>
                <w:lang w:val="en-US"/>
              </w:rPr>
            </w:pPr>
            <w:r>
              <w:rPr>
                <w:rFonts w:ascii="Arial" w:hAnsi="Arial" w:cs="Arial"/>
                <w:b/>
                <w:bCs/>
                <w:noProof/>
                <w:lang w:val="en-US"/>
              </w:rPr>
              <w:t>Diagnosis Coding</w:t>
            </w:r>
          </w:p>
          <w:p w14:paraId="7CDED758" w14:textId="77777777" w:rsidR="001326B3" w:rsidRDefault="001326B3" w:rsidP="009E21F2">
            <w:pPr>
              <w:rPr>
                <w:rFonts w:ascii="Arial" w:hAnsi="Arial" w:cs="Arial"/>
                <w:b/>
                <w:bCs/>
                <w:lang w:val="en-US"/>
              </w:rPr>
            </w:pPr>
          </w:p>
          <w:p w14:paraId="4FECE2C8" w14:textId="77777777" w:rsidR="009E21F2" w:rsidRDefault="006E2944" w:rsidP="009E21F2">
            <w:pPr>
              <w:rPr>
                <w:rFonts w:ascii="Arial" w:hAnsi="Arial" w:cs="Arial"/>
                <w:color w:val="415262"/>
                <w:sz w:val="22"/>
                <w:szCs w:val="22"/>
                <w:lang w:val="en-US"/>
              </w:rPr>
            </w:pPr>
            <w:r w:rsidRPr="00A23C38">
              <w:rPr>
                <w:rFonts w:ascii="Arial" w:hAnsi="Arial" w:cs="Arial"/>
                <w:noProof/>
                <w:color w:val="415262"/>
                <w:sz w:val="22"/>
                <w:szCs w:val="22"/>
                <w:lang w:val="en-US"/>
              </w:rPr>
              <w:t>In depth study of diagnosis coding using the International Classification of Diseases (ICD) classification system.</w:t>
            </w:r>
          </w:p>
        </w:tc>
        <w:tc>
          <w:tcPr>
            <w:tcW w:w="3402" w:type="dxa"/>
            <w:tcBorders>
              <w:left w:val="nil"/>
              <w:bottom w:val="single" w:sz="4" w:space="0" w:color="auto"/>
            </w:tcBorders>
            <w:shd w:val="clear" w:color="auto" w:fill="auto"/>
            <w:tcMar>
              <w:right w:w="227" w:type="dxa"/>
            </w:tcMar>
          </w:tcPr>
          <w:p w14:paraId="318909E5" w14:textId="6131594B" w:rsidR="009E21F2" w:rsidRPr="00E74EC2" w:rsidRDefault="003765BD" w:rsidP="0092718F">
            <w:pPr>
              <w:ind w:right="201"/>
              <w:jc w:val="right"/>
              <w:rPr>
                <w:rFonts w:ascii="Arial" w:hAnsi="Arial" w:cs="Arial"/>
                <w:b/>
                <w:lang w:val="en-US"/>
              </w:rPr>
            </w:pPr>
          </w:p>
        </w:tc>
      </w:tr>
      <w:tr w:rsidR="009E21F2" w14:paraId="714D720D" w14:textId="77777777" w:rsidTr="0092718F">
        <w:tc>
          <w:tcPr>
            <w:tcW w:w="5949" w:type="dxa"/>
            <w:shd w:val="clear" w:color="auto" w:fill="auto"/>
            <w:tcMar>
              <w:top w:w="142" w:type="dxa"/>
              <w:bottom w:w="142" w:type="dxa"/>
            </w:tcMar>
            <w:vAlign w:val="center"/>
          </w:tcPr>
          <w:p w14:paraId="42A36CA2" w14:textId="77777777" w:rsidR="009E21F2" w:rsidRDefault="009E21F2" w:rsidP="009E21F2">
            <w:pPr>
              <w:rPr>
                <w:rFonts w:ascii="Arial" w:hAnsi="Arial" w:cs="Arial"/>
                <w:b/>
                <w:bCs/>
                <w:lang w:val="en-US"/>
              </w:rPr>
            </w:pPr>
            <w:r>
              <w:rPr>
                <w:rFonts w:ascii="Arial" w:hAnsi="Arial" w:cs="Arial"/>
                <w:b/>
                <w:bCs/>
                <w:noProof/>
                <w:lang w:val="en-US"/>
              </w:rPr>
              <w:t>Procedure Coding</w:t>
            </w:r>
          </w:p>
          <w:p w14:paraId="7CDED758" w14:textId="77777777" w:rsidR="001326B3" w:rsidRDefault="001326B3" w:rsidP="009E21F2">
            <w:pPr>
              <w:rPr>
                <w:rFonts w:ascii="Arial" w:hAnsi="Arial" w:cs="Arial"/>
                <w:b/>
                <w:bCs/>
                <w:lang w:val="en-US"/>
              </w:rPr>
            </w:pPr>
          </w:p>
          <w:p w14:paraId="4FECE2C8" w14:textId="77777777" w:rsidR="009E21F2" w:rsidRDefault="006E2944" w:rsidP="009E21F2">
            <w:pPr>
              <w:rPr>
                <w:rFonts w:ascii="Arial" w:hAnsi="Arial" w:cs="Arial"/>
                <w:color w:val="415262"/>
                <w:sz w:val="22"/>
                <w:szCs w:val="22"/>
                <w:lang w:val="en-US"/>
              </w:rPr>
            </w:pPr>
            <w:r w:rsidRPr="00A23C38">
              <w:rPr>
                <w:rFonts w:ascii="Arial" w:hAnsi="Arial" w:cs="Arial"/>
                <w:noProof/>
                <w:color w:val="415262"/>
                <w:sz w:val="22"/>
                <w:szCs w:val="22"/>
                <w:lang w:val="en-US"/>
              </w:rPr>
              <w:t>An in depth study of procedural coding using the International Classification of Diseases (ICD) classification system and the Current Procedural Terminology (CPT) system.</w:t>
            </w:r>
          </w:p>
        </w:tc>
        <w:tc>
          <w:tcPr>
            <w:tcW w:w="3402" w:type="dxa"/>
            <w:tcBorders>
              <w:left w:val="nil"/>
              <w:bottom w:val="single" w:sz="4" w:space="0" w:color="auto"/>
            </w:tcBorders>
            <w:shd w:val="clear" w:color="auto" w:fill="auto"/>
            <w:tcMar>
              <w:right w:w="227" w:type="dxa"/>
            </w:tcMar>
          </w:tcPr>
          <w:p w14:paraId="318909E5" w14:textId="6131594B" w:rsidR="009E21F2" w:rsidRPr="00E74EC2" w:rsidRDefault="003765BD" w:rsidP="0092718F">
            <w:pPr>
              <w:ind w:right="201"/>
              <w:jc w:val="right"/>
              <w:rPr>
                <w:rFonts w:ascii="Arial" w:hAnsi="Arial" w:cs="Arial"/>
                <w:b/>
                <w:lang w:val="en-US"/>
              </w:rPr>
            </w:pPr>
          </w:p>
        </w:tc>
      </w:tr>
      <w:tr w:rsidR="009E21F2" w14:paraId="714D720D" w14:textId="77777777" w:rsidTr="0092718F">
        <w:tc>
          <w:tcPr>
            <w:tcW w:w="5949" w:type="dxa"/>
            <w:shd w:val="clear" w:color="auto" w:fill="auto"/>
            <w:tcMar>
              <w:top w:w="142" w:type="dxa"/>
              <w:bottom w:w="142" w:type="dxa"/>
            </w:tcMar>
            <w:vAlign w:val="center"/>
          </w:tcPr>
          <w:p w14:paraId="42A36CA2" w14:textId="77777777" w:rsidR="009E21F2" w:rsidRDefault="009E21F2" w:rsidP="009E21F2">
            <w:pPr>
              <w:rPr>
                <w:rFonts w:ascii="Arial" w:hAnsi="Arial" w:cs="Arial"/>
                <w:b/>
                <w:bCs/>
                <w:lang w:val="en-US"/>
              </w:rPr>
            </w:pPr>
            <w:r>
              <w:rPr>
                <w:rFonts w:ascii="Arial" w:hAnsi="Arial" w:cs="Arial"/>
                <w:b/>
                <w:bCs/>
                <w:noProof/>
                <w:lang w:val="en-US"/>
              </w:rPr>
              <w:t>Advanced Coding</w:t>
            </w:r>
          </w:p>
          <w:p w14:paraId="7CDED758" w14:textId="77777777" w:rsidR="001326B3" w:rsidRDefault="001326B3" w:rsidP="009E21F2">
            <w:pPr>
              <w:rPr>
                <w:rFonts w:ascii="Arial" w:hAnsi="Arial" w:cs="Arial"/>
                <w:b/>
                <w:bCs/>
                <w:lang w:val="en-US"/>
              </w:rPr>
            </w:pPr>
          </w:p>
          <w:p w14:paraId="4FECE2C8" w14:textId="77777777" w:rsidR="009E21F2" w:rsidRDefault="006E2944" w:rsidP="009E21F2">
            <w:pPr>
              <w:rPr>
                <w:rFonts w:ascii="Arial" w:hAnsi="Arial" w:cs="Arial"/>
                <w:color w:val="415262"/>
                <w:sz w:val="22"/>
                <w:szCs w:val="22"/>
                <w:lang w:val="en-US"/>
              </w:rPr>
            </w:pPr>
            <w:r w:rsidRPr="00A23C38">
              <w:rPr>
                <w:rFonts w:ascii="Arial" w:hAnsi="Arial" w:cs="Arial"/>
                <w:noProof/>
                <w:color w:val="415262"/>
                <w:sz w:val="22"/>
                <w:szCs w:val="22"/>
                <w:lang w:val="en-US"/>
              </w:rPr>
              <w:t>Intermediate and advanced study of International Classification of Diseases (ICD) classification systems, the Current Procedure Terminology (CPT) system, and HCPCS Level II classification systems. Students will demonstrate mastery of coding conventions, coding principles, and official inpatient and outpatient guidelines using case studies.</w:t>
            </w:r>
          </w:p>
        </w:tc>
        <w:tc>
          <w:tcPr>
            <w:tcW w:w="3402" w:type="dxa"/>
            <w:tcBorders>
              <w:left w:val="nil"/>
              <w:bottom w:val="single" w:sz="4" w:space="0" w:color="auto"/>
            </w:tcBorders>
            <w:shd w:val="clear" w:color="auto" w:fill="auto"/>
            <w:tcMar>
              <w:right w:w="227" w:type="dxa"/>
            </w:tcMar>
          </w:tcPr>
          <w:p w14:paraId="318909E5" w14:textId="6131594B" w:rsidR="009E21F2" w:rsidRPr="00E74EC2" w:rsidRDefault="003765BD" w:rsidP="0092718F">
            <w:pPr>
              <w:ind w:right="201"/>
              <w:jc w:val="right"/>
              <w:rPr>
                <w:rFonts w:ascii="Arial" w:hAnsi="Arial" w:cs="Arial"/>
                <w:b/>
                <w:lang w:val="en-US"/>
              </w:rPr>
            </w:pPr>
          </w:p>
        </w:tc>
      </w:tr>
      <w:tr w:rsidR="009E21F2" w14:paraId="714D720D" w14:textId="77777777" w:rsidTr="0092718F">
        <w:tc>
          <w:tcPr>
            <w:tcW w:w="5949" w:type="dxa"/>
            <w:shd w:val="clear" w:color="auto" w:fill="auto"/>
            <w:tcMar>
              <w:top w:w="142" w:type="dxa"/>
              <w:bottom w:w="142" w:type="dxa"/>
            </w:tcMar>
            <w:vAlign w:val="center"/>
          </w:tcPr>
          <w:p w14:paraId="42A36CA2" w14:textId="77777777" w:rsidR="009E21F2" w:rsidRDefault="009E21F2" w:rsidP="009E21F2">
            <w:pPr>
              <w:rPr>
                <w:rFonts w:ascii="Arial" w:hAnsi="Arial" w:cs="Arial"/>
                <w:b/>
                <w:bCs/>
                <w:lang w:val="en-US"/>
              </w:rPr>
            </w:pPr>
            <w:r>
              <w:rPr>
                <w:rFonts w:ascii="Arial" w:hAnsi="Arial" w:cs="Arial"/>
                <w:b/>
                <w:bCs/>
                <w:noProof/>
                <w:lang w:val="en-US"/>
              </w:rPr>
              <w:t>Coding Capstone</w:t>
            </w:r>
          </w:p>
          <w:p w14:paraId="7CDED758" w14:textId="77777777" w:rsidR="001326B3" w:rsidRDefault="001326B3" w:rsidP="009E21F2">
            <w:pPr>
              <w:rPr>
                <w:rFonts w:ascii="Arial" w:hAnsi="Arial" w:cs="Arial"/>
                <w:b/>
                <w:bCs/>
                <w:lang w:val="en-US"/>
              </w:rPr>
            </w:pPr>
          </w:p>
          <w:p w14:paraId="4FECE2C8" w14:textId="77777777" w:rsidR="009E21F2" w:rsidRDefault="006E2944" w:rsidP="009E21F2">
            <w:pPr>
              <w:rPr>
                <w:rFonts w:ascii="Arial" w:hAnsi="Arial" w:cs="Arial"/>
                <w:color w:val="415262"/>
                <w:sz w:val="22"/>
                <w:szCs w:val="22"/>
                <w:lang w:val="en-US"/>
              </w:rPr>
            </w:pPr>
            <w:r w:rsidRPr="00A23C38">
              <w:rPr>
                <w:rFonts w:ascii="Arial" w:hAnsi="Arial" w:cs="Arial"/>
                <w:noProof/>
                <w:color w:val="415262"/>
                <w:sz w:val="22"/>
                <w:szCs w:val="22"/>
                <w:lang w:val="en-US"/>
              </w:rPr>
              <w:t>Students use the skills they have learned in diagnostic and procedural coding and apply it to experiential learning through virtual and/or field-based coding practice (to be demonstrated through project work).</w:t>
            </w:r>
          </w:p>
        </w:tc>
        <w:tc>
          <w:tcPr>
            <w:tcW w:w="3402" w:type="dxa"/>
            <w:tcBorders>
              <w:left w:val="nil"/>
              <w:bottom w:val="single" w:sz="4" w:space="0" w:color="auto"/>
            </w:tcBorders>
            <w:shd w:val="clear" w:color="auto" w:fill="auto"/>
            <w:tcMar>
              <w:right w:w="227" w:type="dxa"/>
            </w:tcMar>
          </w:tcPr>
          <w:p w14:paraId="318909E5" w14:textId="6131594B" w:rsidR="009E21F2" w:rsidRPr="00E74EC2" w:rsidRDefault="003765BD" w:rsidP="0092718F">
            <w:pPr>
              <w:ind w:right="201"/>
              <w:jc w:val="right"/>
              <w:rPr>
                <w:rFonts w:ascii="Arial" w:hAnsi="Arial" w:cs="Arial"/>
                <w:b/>
                <w:lang w:val="en-US"/>
              </w:rPr>
            </w:pPr>
            <w:r w:rsidRPr="00E74EC2">
              <w:rPr>
                <w:rFonts w:ascii="Arial" w:hAnsi="Arial" w:cs="Arial"/>
                <w:b/>
                <w:noProof/>
                <w:sz w:val="18"/>
                <w:szCs w:val="18"/>
                <w:lang w:val="en-US"/>
              </w:rPr>
              <w:t>400</w:t>
            </w:r>
          </w:p>
        </w:tc>
      </w:tr>
      <w:tr w:rsidR="000F0C66" w14:paraId="4668121E" w14:textId="77777777" w:rsidTr="0092718F">
        <w:tc>
          <w:tcPr>
            <w:tcW w:w="5949" w:type="dxa"/>
            <w:shd w:val="clear" w:color="auto" w:fill="auto"/>
            <w:tcMar>
              <w:top w:w="142" w:type="dxa"/>
              <w:bottom w:w="142" w:type="dxa"/>
            </w:tcMar>
            <w:vAlign w:val="center"/>
          </w:tcPr>
          <w:p w14:paraId="322228B3" w14:textId="1D80BBC5" w:rsidR="000F0C66" w:rsidRPr="000F0C66" w:rsidRDefault="000F0C66" w:rsidP="000F0C66">
            <w:pPr>
              <w:jc w:val="right"/>
              <w:rPr>
                <w:rFonts w:ascii="Arial" w:hAnsi="Arial" w:cs="Arial"/>
                <w:b/>
                <w:bCs/>
                <w:lang w:val="pt-BR"/>
              </w:rPr>
            </w:pPr>
            <w:proofErr w:type="spellStart"/>
            <w:r w:rsidRPr="000F0C66">
              <w:rPr>
                <w:rFonts w:ascii="Arial" w:hAnsi="Arial" w:cs="Arial"/>
                <w:b/>
                <w:bCs/>
                <w:lang w:val="pt-BR"/>
              </w:rPr>
              <w:t>Totals</w:t>
            </w:r>
            <w:proofErr w:type="spellEnd"/>
          </w:p>
        </w:tc>
        <w:tc>
          <w:tcPr>
            <w:tcW w:w="3402" w:type="dxa"/>
            <w:tcBorders>
              <w:left w:val="nil"/>
              <w:bottom w:val="single" w:sz="4" w:space="0" w:color="auto"/>
            </w:tcBorders>
            <w:shd w:val="clear" w:color="auto" w:fill="auto"/>
            <w:tcMar>
              <w:right w:w="227" w:type="dxa"/>
            </w:tcMar>
          </w:tcPr>
          <w:p w14:paraId="6D5F645F" w14:textId="63D9786F" w:rsidR="007A4FEF" w:rsidRPr="00E74EC2" w:rsidRDefault="007A4FEF" w:rsidP="0092718F">
            <w:pPr>
              <w:ind w:right="60"/>
              <w:jc w:val="right"/>
              <w:rPr>
                <w:rFonts w:ascii="Arial" w:hAnsi="Arial" w:cs="Arial"/>
                <w:b/>
                <w:sz w:val="18"/>
                <w:szCs w:val="18"/>
                <w:lang w:val="en-US"/>
              </w:rPr>
            </w:pPr>
            <w:r w:rsidRPr="00E74EC2">
              <w:rPr>
                <w:rFonts w:ascii="Arial" w:hAnsi="Arial" w:cs="Arial"/>
                <w:b/>
                <w:sz w:val="18"/>
                <w:szCs w:val="18"/>
                <w:lang w:val="en-US"/>
              </w:rPr>
              <w:t>RSI HRS</w:t>
            </w:r>
          </w:p>
          <w:p w14:paraId="63802714" w14:textId="37B0C5D1" w:rsidR="000F0C66" w:rsidRDefault="001B5258" w:rsidP="0092718F">
            <w:pPr>
              <w:ind w:right="201"/>
              <w:jc w:val="right"/>
              <w:rPr>
                <w:rFonts w:ascii="Arial" w:hAnsi="Arial" w:cs="Arial"/>
                <w:bCs/>
                <w:lang w:val="en-US"/>
              </w:rPr>
            </w:pPr>
            <w:r>
              <w:rPr>
                <w:rFonts w:ascii="Arial" w:hAnsi="Arial" w:cs="Arial"/>
                <w:bCs/>
                <w:noProof/>
                <w:sz w:val="18"/>
                <w:szCs w:val="18"/>
                <w:lang w:val="en-US"/>
              </w:rPr>
              <w:t>400</w:t>
            </w:r>
          </w:p>
        </w:tc>
      </w:tr>
    </w:tbl>
    <w:p w14:paraId="670D43CD" w14:textId="77777777" w:rsidR="007D0A6A" w:rsidRDefault="007D0A6A">
      <w:pPr>
        <w:rPr>
          <w:rFonts w:ascii="Arial" w:hAnsi="Arial" w:cs="Arial"/>
          <w:bCs/>
          <w:lang w:val="en-US"/>
        </w:rPr>
      </w:pPr>
    </w:p>
    <w:p w14:paraId="448F9145" w14:textId="77777777" w:rsidR="005C5736" w:rsidRPr="00F523C9" w:rsidRDefault="005C5736">
      <w:pPr>
        <w:rPr>
          <w:rFonts w:ascii="Arial" w:hAnsi="Arial" w:cs="Arial"/>
          <w:bCs/>
          <w:lang w:val="en-US"/>
        </w:rPr>
      </w:pPr>
    </w:p>
    <w:sectPr w:rsidR="005C5736" w:rsidRPr="00F523C9" w:rsidSect="005C5736">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494"/>
    <w:rsid w:val="00026DAA"/>
    <w:rsid w:val="0009659D"/>
    <w:rsid w:val="000D5D12"/>
    <w:rsid w:val="000D61D1"/>
    <w:rsid w:val="000F0C66"/>
    <w:rsid w:val="00126661"/>
    <w:rsid w:val="001326B3"/>
    <w:rsid w:val="00136493"/>
    <w:rsid w:val="00154AF7"/>
    <w:rsid w:val="001666CF"/>
    <w:rsid w:val="001A3092"/>
    <w:rsid w:val="001B5258"/>
    <w:rsid w:val="0025342A"/>
    <w:rsid w:val="0026298C"/>
    <w:rsid w:val="00275E8A"/>
    <w:rsid w:val="00297B2C"/>
    <w:rsid w:val="002A24F9"/>
    <w:rsid w:val="002A6D6C"/>
    <w:rsid w:val="002B40D0"/>
    <w:rsid w:val="003372E6"/>
    <w:rsid w:val="00375591"/>
    <w:rsid w:val="003765BD"/>
    <w:rsid w:val="0038788A"/>
    <w:rsid w:val="003C2C91"/>
    <w:rsid w:val="003D0A4B"/>
    <w:rsid w:val="003E1923"/>
    <w:rsid w:val="003E7746"/>
    <w:rsid w:val="003F7A58"/>
    <w:rsid w:val="00436512"/>
    <w:rsid w:val="0046094C"/>
    <w:rsid w:val="00533F85"/>
    <w:rsid w:val="00535437"/>
    <w:rsid w:val="0054747B"/>
    <w:rsid w:val="005B1014"/>
    <w:rsid w:val="005B39D9"/>
    <w:rsid w:val="005C5736"/>
    <w:rsid w:val="005E7494"/>
    <w:rsid w:val="006074B3"/>
    <w:rsid w:val="00623C13"/>
    <w:rsid w:val="00677A5A"/>
    <w:rsid w:val="00696B45"/>
    <w:rsid w:val="006A4071"/>
    <w:rsid w:val="006E2944"/>
    <w:rsid w:val="00710F76"/>
    <w:rsid w:val="00716CA6"/>
    <w:rsid w:val="007457BF"/>
    <w:rsid w:val="00747585"/>
    <w:rsid w:val="007558E1"/>
    <w:rsid w:val="00774658"/>
    <w:rsid w:val="007862EA"/>
    <w:rsid w:val="0079223D"/>
    <w:rsid w:val="007A4FEF"/>
    <w:rsid w:val="007C4113"/>
    <w:rsid w:val="007D0A6A"/>
    <w:rsid w:val="008162AB"/>
    <w:rsid w:val="00831F7D"/>
    <w:rsid w:val="00837759"/>
    <w:rsid w:val="00837D4F"/>
    <w:rsid w:val="00876C96"/>
    <w:rsid w:val="0089544F"/>
    <w:rsid w:val="008C1AB3"/>
    <w:rsid w:val="008C23F7"/>
    <w:rsid w:val="008D0188"/>
    <w:rsid w:val="008D5695"/>
    <w:rsid w:val="0092718F"/>
    <w:rsid w:val="00936CBF"/>
    <w:rsid w:val="00981128"/>
    <w:rsid w:val="009814C9"/>
    <w:rsid w:val="009C5DD3"/>
    <w:rsid w:val="009E21F2"/>
    <w:rsid w:val="00A23C38"/>
    <w:rsid w:val="00A24E94"/>
    <w:rsid w:val="00A3254C"/>
    <w:rsid w:val="00A57956"/>
    <w:rsid w:val="00A63913"/>
    <w:rsid w:val="00A64E51"/>
    <w:rsid w:val="00A65EF7"/>
    <w:rsid w:val="00A72C34"/>
    <w:rsid w:val="00AA40B4"/>
    <w:rsid w:val="00AC4D4E"/>
    <w:rsid w:val="00AF5371"/>
    <w:rsid w:val="00B01524"/>
    <w:rsid w:val="00B42A34"/>
    <w:rsid w:val="00B45E13"/>
    <w:rsid w:val="00B62DCB"/>
    <w:rsid w:val="00B931BD"/>
    <w:rsid w:val="00BD2F4D"/>
    <w:rsid w:val="00BE2269"/>
    <w:rsid w:val="00C04476"/>
    <w:rsid w:val="00C21411"/>
    <w:rsid w:val="00C44505"/>
    <w:rsid w:val="00C4682F"/>
    <w:rsid w:val="00CC03B6"/>
    <w:rsid w:val="00CD4D79"/>
    <w:rsid w:val="00CD6EE9"/>
    <w:rsid w:val="00D1533F"/>
    <w:rsid w:val="00D269C7"/>
    <w:rsid w:val="00D36C71"/>
    <w:rsid w:val="00D64CBF"/>
    <w:rsid w:val="00D67F69"/>
    <w:rsid w:val="00D912E9"/>
    <w:rsid w:val="00D95553"/>
    <w:rsid w:val="00DD5216"/>
    <w:rsid w:val="00E01CDF"/>
    <w:rsid w:val="00E422B0"/>
    <w:rsid w:val="00E54FE8"/>
    <w:rsid w:val="00E7148B"/>
    <w:rsid w:val="00E74EC2"/>
    <w:rsid w:val="00E94498"/>
    <w:rsid w:val="00EA1723"/>
    <w:rsid w:val="00EC363A"/>
    <w:rsid w:val="00F523C9"/>
    <w:rsid w:val="00F903A5"/>
    <w:rsid w:val="00FE78B2"/>
    <w:rsid w:val="00FF2D3F"/>
    <w:rsid w:val="00FF35B0"/>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F0EF4"/>
  <w15:chartTrackingRefBased/>
  <w15:docId w15:val="{31B22EB7-65EF-1E4D-8F41-AD5059C77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126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26661"/>
    <w:rPr>
      <w:rFonts w:ascii="Courier New" w:eastAsia="Times New Roman" w:hAnsi="Courier New" w:cs="Courier New"/>
      <w:sz w:val="20"/>
      <w:szCs w:val="20"/>
    </w:rPr>
  </w:style>
  <w:style w:type="character" w:styleId="HTMLCode">
    <w:name w:val="HTML Code"/>
    <w:basedOn w:val="DefaultParagraphFont"/>
    <w:uiPriority w:val="99"/>
    <w:semiHidden/>
    <w:unhideWhenUsed/>
    <w:rsid w:val="00126661"/>
    <w:rPr>
      <w:rFonts w:ascii="Courier New" w:eastAsia="Times New Roman" w:hAnsi="Courier New" w:cs="Courier New"/>
      <w:sz w:val="20"/>
      <w:szCs w:val="20"/>
    </w:rPr>
  </w:style>
  <w:style w:type="table" w:styleId="TableGrid">
    <w:name w:val="Table Grid"/>
    <w:basedOn w:val="TableNormal"/>
    <w:uiPriority w:val="39"/>
    <w:rsid w:val="00F523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92449">
      <w:bodyDiv w:val="1"/>
      <w:marLeft w:val="0"/>
      <w:marRight w:val="0"/>
      <w:marTop w:val="0"/>
      <w:marBottom w:val="0"/>
      <w:divBdr>
        <w:top w:val="none" w:sz="0" w:space="0" w:color="auto"/>
        <w:left w:val="none" w:sz="0" w:space="0" w:color="auto"/>
        <w:bottom w:val="none" w:sz="0" w:space="0" w:color="auto"/>
        <w:right w:val="none" w:sz="0" w:space="0" w:color="auto"/>
      </w:divBdr>
      <w:divsChild>
        <w:div w:id="1536230324">
          <w:marLeft w:val="0"/>
          <w:marRight w:val="0"/>
          <w:marTop w:val="0"/>
          <w:marBottom w:val="0"/>
          <w:divBdr>
            <w:top w:val="none" w:sz="0" w:space="0" w:color="auto"/>
            <w:left w:val="none" w:sz="0" w:space="0" w:color="auto"/>
            <w:bottom w:val="none" w:sz="0" w:space="0" w:color="auto"/>
            <w:right w:val="none" w:sz="0" w:space="0" w:color="auto"/>
          </w:divBdr>
          <w:divsChild>
            <w:div w:id="18771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542980">
      <w:bodyDiv w:val="1"/>
      <w:marLeft w:val="0"/>
      <w:marRight w:val="0"/>
      <w:marTop w:val="0"/>
      <w:marBottom w:val="0"/>
      <w:divBdr>
        <w:top w:val="none" w:sz="0" w:space="0" w:color="auto"/>
        <w:left w:val="none" w:sz="0" w:space="0" w:color="auto"/>
        <w:bottom w:val="none" w:sz="0" w:space="0" w:color="auto"/>
        <w:right w:val="none" w:sz="0" w:space="0" w:color="auto"/>
      </w:divBdr>
      <w:divsChild>
        <w:div w:id="1806118368">
          <w:marLeft w:val="0"/>
          <w:marRight w:val="0"/>
          <w:marTop w:val="0"/>
          <w:marBottom w:val="0"/>
          <w:divBdr>
            <w:top w:val="none" w:sz="0" w:space="0" w:color="auto"/>
            <w:left w:val="none" w:sz="0" w:space="0" w:color="auto"/>
            <w:bottom w:val="none" w:sz="0" w:space="0" w:color="auto"/>
            <w:right w:val="none" w:sz="0" w:space="0" w:color="auto"/>
          </w:divBdr>
          <w:divsChild>
            <w:div w:id="8804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4704">
      <w:bodyDiv w:val="1"/>
      <w:marLeft w:val="0"/>
      <w:marRight w:val="0"/>
      <w:marTop w:val="0"/>
      <w:marBottom w:val="0"/>
      <w:divBdr>
        <w:top w:val="none" w:sz="0" w:space="0" w:color="auto"/>
        <w:left w:val="none" w:sz="0" w:space="0" w:color="auto"/>
        <w:bottom w:val="none" w:sz="0" w:space="0" w:color="auto"/>
        <w:right w:val="none" w:sz="0" w:space="0" w:color="auto"/>
      </w:divBdr>
      <w:divsChild>
        <w:div w:id="504705131">
          <w:marLeft w:val="0"/>
          <w:marRight w:val="0"/>
          <w:marTop w:val="0"/>
          <w:marBottom w:val="0"/>
          <w:divBdr>
            <w:top w:val="none" w:sz="0" w:space="0" w:color="auto"/>
            <w:left w:val="none" w:sz="0" w:space="0" w:color="auto"/>
            <w:bottom w:val="none" w:sz="0" w:space="0" w:color="auto"/>
            <w:right w:val="none" w:sz="0" w:space="0" w:color="auto"/>
          </w:divBdr>
          <w:divsChild>
            <w:div w:id="104772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08113">
      <w:bodyDiv w:val="1"/>
      <w:marLeft w:val="0"/>
      <w:marRight w:val="0"/>
      <w:marTop w:val="0"/>
      <w:marBottom w:val="0"/>
      <w:divBdr>
        <w:top w:val="none" w:sz="0" w:space="0" w:color="auto"/>
        <w:left w:val="none" w:sz="0" w:space="0" w:color="auto"/>
        <w:bottom w:val="none" w:sz="0" w:space="0" w:color="auto"/>
        <w:right w:val="none" w:sz="0" w:space="0" w:color="auto"/>
      </w:divBdr>
      <w:divsChild>
        <w:div w:id="702631482">
          <w:marLeft w:val="0"/>
          <w:marRight w:val="0"/>
          <w:marTop w:val="0"/>
          <w:marBottom w:val="0"/>
          <w:divBdr>
            <w:top w:val="none" w:sz="0" w:space="0" w:color="auto"/>
            <w:left w:val="none" w:sz="0" w:space="0" w:color="auto"/>
            <w:bottom w:val="none" w:sz="0" w:space="0" w:color="auto"/>
            <w:right w:val="none" w:sz="0" w:space="0" w:color="auto"/>
          </w:divBdr>
          <w:divsChild>
            <w:div w:id="163741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130198">
      <w:bodyDiv w:val="1"/>
      <w:marLeft w:val="0"/>
      <w:marRight w:val="0"/>
      <w:marTop w:val="0"/>
      <w:marBottom w:val="0"/>
      <w:divBdr>
        <w:top w:val="none" w:sz="0" w:space="0" w:color="auto"/>
        <w:left w:val="none" w:sz="0" w:space="0" w:color="auto"/>
        <w:bottom w:val="none" w:sz="0" w:space="0" w:color="auto"/>
        <w:right w:val="none" w:sz="0" w:space="0" w:color="auto"/>
      </w:divBdr>
      <w:divsChild>
        <w:div w:id="875779997">
          <w:marLeft w:val="0"/>
          <w:marRight w:val="0"/>
          <w:marTop w:val="0"/>
          <w:marBottom w:val="0"/>
          <w:divBdr>
            <w:top w:val="none" w:sz="0" w:space="0" w:color="auto"/>
            <w:left w:val="none" w:sz="0" w:space="0" w:color="auto"/>
            <w:bottom w:val="none" w:sz="0" w:space="0" w:color="auto"/>
            <w:right w:val="none" w:sz="0" w:space="0" w:color="auto"/>
          </w:divBdr>
          <w:divsChild>
            <w:div w:id="120274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13204">
      <w:bodyDiv w:val="1"/>
      <w:marLeft w:val="0"/>
      <w:marRight w:val="0"/>
      <w:marTop w:val="0"/>
      <w:marBottom w:val="0"/>
      <w:divBdr>
        <w:top w:val="none" w:sz="0" w:space="0" w:color="auto"/>
        <w:left w:val="none" w:sz="0" w:space="0" w:color="auto"/>
        <w:bottom w:val="none" w:sz="0" w:space="0" w:color="auto"/>
        <w:right w:val="none" w:sz="0" w:space="0" w:color="auto"/>
      </w:divBdr>
      <w:divsChild>
        <w:div w:id="432364486">
          <w:marLeft w:val="0"/>
          <w:marRight w:val="0"/>
          <w:marTop w:val="0"/>
          <w:marBottom w:val="0"/>
          <w:divBdr>
            <w:top w:val="none" w:sz="0" w:space="0" w:color="auto"/>
            <w:left w:val="none" w:sz="0" w:space="0" w:color="auto"/>
            <w:bottom w:val="none" w:sz="0" w:space="0" w:color="auto"/>
            <w:right w:val="none" w:sz="0" w:space="0" w:color="auto"/>
          </w:divBdr>
          <w:divsChild>
            <w:div w:id="203164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4447">
      <w:bodyDiv w:val="1"/>
      <w:marLeft w:val="0"/>
      <w:marRight w:val="0"/>
      <w:marTop w:val="0"/>
      <w:marBottom w:val="0"/>
      <w:divBdr>
        <w:top w:val="none" w:sz="0" w:space="0" w:color="auto"/>
        <w:left w:val="none" w:sz="0" w:space="0" w:color="auto"/>
        <w:bottom w:val="none" w:sz="0" w:space="0" w:color="auto"/>
        <w:right w:val="none" w:sz="0" w:space="0" w:color="auto"/>
      </w:divBdr>
    </w:div>
    <w:div w:id="1516455799">
      <w:bodyDiv w:val="1"/>
      <w:marLeft w:val="0"/>
      <w:marRight w:val="0"/>
      <w:marTop w:val="0"/>
      <w:marBottom w:val="0"/>
      <w:divBdr>
        <w:top w:val="none" w:sz="0" w:space="0" w:color="auto"/>
        <w:left w:val="none" w:sz="0" w:space="0" w:color="auto"/>
        <w:bottom w:val="none" w:sz="0" w:space="0" w:color="auto"/>
        <w:right w:val="none" w:sz="0" w:space="0" w:color="auto"/>
      </w:divBdr>
      <w:divsChild>
        <w:div w:id="1907718121">
          <w:marLeft w:val="0"/>
          <w:marRight w:val="0"/>
          <w:marTop w:val="0"/>
          <w:marBottom w:val="0"/>
          <w:divBdr>
            <w:top w:val="none" w:sz="0" w:space="0" w:color="auto"/>
            <w:left w:val="none" w:sz="0" w:space="0" w:color="auto"/>
            <w:bottom w:val="none" w:sz="0" w:space="0" w:color="auto"/>
            <w:right w:val="none" w:sz="0" w:space="0" w:color="auto"/>
          </w:divBdr>
          <w:divsChild>
            <w:div w:id="197764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Raquel</dc:creator>
  <cp:keywords/>
  <dc:description/>
  <cp:lastModifiedBy>Sarah Raquel</cp:lastModifiedBy>
  <cp:revision>108</cp:revision>
  <dcterms:created xsi:type="dcterms:W3CDTF">2023-05-16T15:10:00Z</dcterms:created>
  <dcterms:modified xsi:type="dcterms:W3CDTF">2023-05-22T14:47:00Z</dcterms:modified>
</cp:coreProperties>
</file>