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Structural Metal Fabricator and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dimensions of completed products or workpieces to verify conformance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parts or workpieces to ensure proper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Position, align, fit, and weld parts to form complete assemblies or subassemblies, following fabrication drawings, and using jigs, welding torches, power tools, and hand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materials by the SMAW process. IE: fillet and groove weld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materials by the GMAW process. IE: fillet and groove weld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work orders, blueprints, other instructions to determine product specifications, materials requirements, operational methods or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metal, plastic, composite products, and lay out parts to prepare for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Lift materials or workpieces using cranes or other lifting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grinding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 guidelines or markings on materials or workpieces using patterns or other references.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Shape metal workpieces with hammers or other small hand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Smooth metal surfaces or edges.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 material or workpieces to prepare for or complete production.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Structural Metal Fabricator and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Year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Year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Year 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Year 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