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Manager, Retail Store (Store Manager)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0578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Lead others and work effectively with store crews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assign and direct activities of the store's crew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communicate information to store crew and supervisors in an open and timely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Store Manager with actions plans for operational and service improvement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customers with their questions, problems and complaints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CVS customer service culture (greet, offer help, and thank)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colleagues personalized customer service feedback and coaching (E.g„ mylmpact coaching; myCustomer feedback; personal observations)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all customer relations issues in accordance with company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a positive shopping experience for all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customer/patient confidentiality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Merchandising/Presentation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Price merchandise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 shelves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Reset departments following POGs adapting them to a particular store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execute the display and signing Of weekly, major promotional and seasonal merchandise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execute the display and maintenance Of off-shelf merchandise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Loss Prevention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use of register keys, securing door keys, alarm codes, and safe combinations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locking of safe and security doors and setting of alarms when closing the store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random cash verifications; journal tape checks; analyze Cashier Analysis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react to shoplifters and apprehend to secure company assets and process shoplifters accordingly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 store assets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Administer, monitor, and react to Internal Loss Prevention programs and systems: employee bag checks; lockers secured; receipts for purchases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react to Electronic Article Surveillance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price accuracy, using POS Price Accuracy Report and in-store price audits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MIS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electronic journal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Access, input, retrieve and analyze information from the computer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regular and promotional merchandise, maintaining appropriate inventory levels using the Telxon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 organized office and backroom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reserve 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and execute the preparation of the daily cash report and weekly summary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sales/hours forecasts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and unload deliveries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35 pound trays/cases to a height of 4 feet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Move trays/cases from one location to another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and document billing of merchandise (check-in merchandise)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and document merchandise returns and inter-store transfers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 cash register - including: cash, check and charge transactions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Bagging merchandise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and document: Cash/check pulls; deposits; returned check payments; check acceptance; refunds; voids; discounts; cashier verifications; rain-checks; signing crew members on/off; taking closing readings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deposits and secure change from the bank maintain a balanced impress fund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daily, weekly activities; prepare weekly work schedules based on store's budgeted hours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Finalize weekly payroll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compliance with all company policies and procedures and federal and state laws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complete and distribute reports and records: paid out summary; key rec's (accounts payable); MU/MD; customer cash discrepancy; returnable merchandise; accident reports; various other surveys as requested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Open/close store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a walk-through of the store and establish a prioritized list of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telephone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react to in-store repairs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payment of outside vendors as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Human Resources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Train, develop, and evaluate crew members and supervisors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all necessary documentation for H.R.IS. administration: hiring kits; staff enrollment forms, changes of status forms for all store personnel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performance appraisals for all directly assigned personnel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on-the-job safety of all employees and treatment for employee injuries sustained on the job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Coach and execute counseling discussions with store employees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work place free from discrimination and harassment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Financial Reporting/Administration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operating reports/documents and make recommendations on how to improve store performance and implement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the store for physical inventory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Marginal Functions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customers with large purchases taking out to vehicle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and respond to customer relations programs i.e.; person-to-person letters, customer comment cards, shopping service results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in new items, remove discontinued items, and adjust merchandise facings accordingly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reserve backstock/overstock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Maintenance of store: facing, dusting, vacuuming, window cleaning, clean rest room, backroom fixtures, store exterior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the pharmacy staff in/out of pharmacy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the competitive environment and document findings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photofinishing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execute the display and maintenance of cosmetic units; greeting cards; franchise candy and outside vendor merchandise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respond to alarm calls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Generate positive public relations with community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