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Spring Up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materials and work stations daily to ensure you are stocked for maximum efficiencv.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all supplies including springs, staples, nails, no-sags, FLW, no-sag clips and vertex clips and have them ready at work station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frame off bucks utilizing proper lifting techniques and asking for assistance if the frame is too large, heavy or cumbersome to handle alone.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duties safely and report any safety hazards to your immediate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required safety glasses and work shoes; works safely and reports unsafe conditions to Dept.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glue,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Get frames from webbing back to work station as they come through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product specifications or materials requirements.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orders, and apply knowledge and experience with materials to determine types and amounts of materials required to cover workpieces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read spec sheets on PC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standards/notes for each piece to ensure quality and accurateness.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glue,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edge wire, cover, and FLW over the frame and apply edge rope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Burlap/Propex, and metal banding before springs are ready to be applied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springs, securing them to Propex using clench gun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nails and tying of 8-way knots. Soft edge and Hard edge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and Finalize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Closing up the job, FLW, rope and seat 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 frame to loading area for inter-company truck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the piece completed in the system once finished with the piece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Spring Up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Spring 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