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MIDDLE SCHOOL (K-12) COMPUTER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25-2022.00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