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Behavioral Health Aide (0569CBV1)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0569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patients using psychological therapies.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Lead prescribed individual or group therapy sessions as part of specific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for patients with mental illnesses.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nursing, psychiatric, or personal care to patients with cognitive, intellectual, or developmental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oral medications or hypodermic injections, following physician's prescriptions and hospital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Encourage patients or clients to develop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Encourage patients to develop work skills and to participate in social, recreational, or other therapeutic activities that enhance interpersonal skills or develop social relationships.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Position patients for treatment or examination.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Restrain violent, potentially violent, or suicidal patients by verbal or physical means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Issue medications from dispensary and maintain records in accordance with specified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patients' physical and emotional well-being and report unusual behavior or physical ailments to medical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Interact with patients to build rapport or provide emotional support.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and influence patients' behavior, communicating and interacting with them and teaching, counseling, or befriending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diagnostic or therapeutic medical instruments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and record measures of patients' physical condition, using devices such as thermometers or blood pressure gauges.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hygiene or daily living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Aid patients in performing tasks, such as bathing or keeping beds, clothing, or living areas clean.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 with or assist doctors, psychologists, or rehabilitation therapists in working with mentally ill, emotionally disturbed, or developmentally disabled patients to treat, rehabilitate, and return patients to the community.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medical information from patients, family members, or other medical professionals.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Interview new patients to complete admission forms, to assess their mental health status, or to obtain their mental health and treatment history.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health management classes.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teach strategies to promote client wellness and independence.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medical providers.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or instruct new employees on procedures to follow with psychiatric patients.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Move patients to or from treatment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Escort patients to medical appointments.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Contact patients' relatives to arrange family conferences.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