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TEACHER AIDE I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25-9042.00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0657CB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Supervise school or student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Assist in bus loading and unloading.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Supervise students in classrooms, halls, cafeterias, school yards, and gymnasiums, or on field trips.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Tutor students who need extra assistance.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Tutor and assist children individually or in small groups to help them master assignments and to reinforce learning concepts presented by teachers.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student records.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Grade homework and tests, and compute and record results, using answer sheets or electronic marking devices.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Observe students' performance, and record relevant data to assess progress.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Take class attendance and maintain attendance records.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Enforce rules or policies governing student behavior.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Enforce administration policies and rules governing students.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student performance.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Instruct and monitor students in the use and care of equipment and materials to prevent injuries and damage.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Teach daily living skills or behaviors.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Teach social skills to students.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Teach life skills.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Teach others to use technology or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Collaborate with other teaching professionals to develop educational programs.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Discuss assigned duties with classroom teachers to coordinate instructional efforts.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Lead classes or community events.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Present subject matter to students under the direction and guidance of teachers, using lectures, discussions, supervised role-playing methods, or by reading aloud.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Discuss student progress with parents or guardians.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Participate in teacher-parent conferences regarding students' progress or problems.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Clean facilities or work areas.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Organize and label materials and display students' work in a manner appropriate for their eye levels and perceptual skills.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Plan educational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Organize and supervise games and other recreational activities to promote physical, mental, and social development.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Serve on institutional or departmental committees.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Attend staff meetings and serve on committees, as required.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computer equipment or software.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instructional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Prepare lesson materials, bulletin board displays, exhibits, equipment, and demonstrations.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Create technology-based learning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Evaluate student work.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Teach physical education.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Conduct demonstrations to teach skills, such as sports, dancing, and handicrafts.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Distribute instructional or library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Operate audiovisual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inventories of materials, equipment, or products.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Type, file, and duplicate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Set up classroom materials or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Collect deposits, payments or fees.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