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metal components for installation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Cut, thread, or hammer pipes to specifications, using tools such as saws, cutting torches, pipe threaders, or pipe benders.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Fabricate parts or components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Cut, thread, or hammer pipes to specifications, using tools such as saws, cutting torches, pipe threaders, or pipe benders.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Create construction or installation diagrams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 out full scale drawings of pipe systems, supports, or related equipment, according to blueprints.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plumbing systems or fixtures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Inspect, examine, or test installed systems or pipelines, using pressure gauge, hydrostatic testing, observation, or other methods.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plumbing or piping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Attach pipes to walls, structures, or fixtures, such as radiators or tanks, using brackets, clamps, tools, or welding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1.7K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 metal components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Attach pipes to walls, structures, or fixtures, such as radiators or tanks, using brackets, clamps, tools, or welding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layout of construction, installation, or repairs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pipe system layout, installation, or repair, according to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plumbing structures or fixtures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Modify, clean, or maintain pipe systems, units, fittings, or related machines or equipment, using hand or power tools.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construction materials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pipe sizes, types, or related materials, such as supports, hangers, or hydraulic cylinders, according to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gauges or controls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automatic controls to regulate pipe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work sites to identify potential environmental or safety hazards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work sites for obstructions or holes that could cause structural weakness.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operational or environmental data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records of work assignments.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green plumbing or water handling systems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green plumbing equipment, such as faucet flow restrictors, dual-flush or pressure-assisted flush toilets, or tankless hot water heaters.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Direct construction or extraction personnel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Direct helpers engaged in pipe cutting, preassembly, or installation of plumbing systems or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Mark reference points on construction materials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Locate and mark the position of pipe installations, connections, passage holes, or fixtures in structures, using measuring instruments such as rulers or levels.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materials or objects for installation or assembly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Locate and mark the position of pipe installations, connections, passage holes, or fixtures in structures, using measuring instruments such as rulers or levels.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blueprints or specifications to determine work requirements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blueprints, building codes, or specifications to determine work details or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construction project costs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Estimate time, material, or labor costs for use in project plans.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construction project labor requirements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Estimate time, material, or labor costs for use in project plans.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work sites to determine condition or necessary repairs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structures to assess material or equipment needs, to establish the sequence of pipe installations, or to plan installation around obstructions, such as electrical wiring.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openings in existing structures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openings in structures to accommodate pipes or pipe fittings, using hand or power tools.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pumps or compressors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motorized pumps to remove water from flooded manholes, basements, or facility floors.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worn, damaged, or defective mechanical parts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hydraulic or air pumps.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Remove parts or components from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remove and replace system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Replace worn, damaged, or defective mechanical parts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remove and replace system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7.8K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the Plumbing Profession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Tools of the Plumbing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Plumbing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Plumbing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Plastic Pipe and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Copper Tube and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Cast Iron Pipe and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Steel Pipe and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Plumbing Fixtures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Drain, Waste, and Vent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Water Distribution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