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Coder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1114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work in medical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Release information to persons or agencies according to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Retrieve patient medical records for physicians, technicians, or other medical personnel.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Scan patients' health records into electronic formats.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Transcribe medical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healthcare paperwork.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and prepare business or government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patient admission or discharge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Scan patients' health records into electronic formats.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Classify materials according to standard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 the patient to diagnosis-related groups (DRGs), using appropriate computer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Code data or other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compile, abstract, and code patient data, using standard classification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medical information from patients, family members, or other medical professionals.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compile, abstract, and code patient data, using standard classification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with management or other staff to resolve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 or clarify codes or diagnoses with conflicting, missing, or unclear information by consulting with doctors or others or by participating in the coding team's regular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Enter patient or treatment data into computers.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 data, such as demographic characteristics, history and extent of disease, diagnostic procedures, or treatment into computer.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facility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or operate a variety of health record indexes or storage and retrieval systems to collect, classify, store, or analyze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or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 classification manuals to locate information about disease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security.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 the security of medical records to ensure that confidentiality is maintained.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medical facility activities to ensure adherence to standards or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records for completeness, accuracy, and compliance with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official health documents or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and prepare business or government forms.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medical billing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medical insurance billings.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patient medical histories.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 and maintain patients' medical records to document condition and treatment and to provide data for research or cost control and care improvement efforts.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medical appointments for patients.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patient procedures or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medical appointments for patients.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3.3K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Medical Coder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1114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introduce the student to: 1) medical combining forms, prefixes, suffixes, and abbreviations; 2) anatomy and physiology basics of body systems; 3) pathologies and associated signs and symptoms; 4) procedures, therapeutics, and healthcare specialties; and, 5) associated pharmacology.</w:t>
              <w:br/>
              <w:t>COURSE OBJECTIVES: Upon completion of this course, the apprentice will be able to:</w:t>
              <w:br/>
              <w:t>Identify the basic structure of medical words, including prefixes, suffixes, roots, combining forms, and plurals.</w:t>
              <w:br/>
              <w:t>Identify medical terminology as it relates to the anatomy and physiology of the human body.</w:t>
              <w:br/>
              <w:t>Describe the rules of building medical terms and a connection between the term and its relationship to anatomy and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&amp; PHYSIOLOGY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introduction to the structure and function of the human body, this course</w:t>
              <w:br/>
              <w:t>explores basic chemistry and biochemistry, cells, tissues, and membranes. The body systems examined in this course include the integumentary, muscular, central nervous, peripheral and autonomic nervous system, special senses, and the endocrine system.</w:t>
              <w:br/>
              <w:t>COURSE OBJECTIVES: Upon completion of this course, the apprentice will be able to:</w:t>
              <w:br/>
              <w:t>Identify the microscopic and gross anatomy of selected organs and systems from laboratory dissection of animal organs and systems, interactive labs, and lab demonstrations.</w:t>
              <w:br/>
              <w:t>Define the macroscopic and microscopic structure and function of the human body systems.</w:t>
              <w:br/>
              <w:t>Describe the systems and mechanisms involved in maintaining a state of human health.</w:t>
              <w:br/>
              <w:t>Use terminology key to the fields of anatomy and physiology.</w:t>
              <w:br/>
              <w:t>Correlate the relationships of the body systems as they work together.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&amp; PHYSIOLOGY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continuation of SCI</w:t>
              <w:br/>
              <w:t>240, topics examined include blood, heart, circulation and</w:t>
              <w:br/>
              <w:t>blood vessels, the lymphatic and immune systems, and</w:t>
              <w:br/>
              <w:t>infection control and standard precautions. The body systems examined in this course include the respiratory,</w:t>
              <w:br/>
              <w:t>digestive, urinary, and reproductive. Other topics explored</w:t>
              <w:br/>
              <w:t>include nutrition, genetics, and genetically linked diseases.</w:t>
              <w:br/>
              <w:t>COURSE OBJECTIVES: Upon completion of this course,</w:t>
              <w:br/>
              <w:t>the apprentice will be able to:</w:t>
              <w:br/>
              <w:t>Use anatomical terminology to identify and describe</w:t>
              <w:br/>
              <w:t>locations of major organs of each system covered.</w:t>
              <w:br/>
              <w:t>Explain interrelationships among molecular, cellular,</w:t>
              <w:br/>
              <w:t>tissue and organ functions in each system.</w:t>
              <w:br/>
              <w:t>Describe the interdependency and interactions of the</w:t>
              <w:br/>
              <w:t>systems.</w:t>
              <w:br/>
              <w:t>Explain contributions of organs and systems to the</w:t>
              <w:br/>
              <w:t>maintenance of homeostasis.</w:t>
              <w:br/>
              <w:t>Identify causes and effects of homeostatic imbalances.</w:t>
              <w:br/>
              <w:t>Describe modern technology and tools used to study</w:t>
              <w:br/>
              <w:t>anatomy and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PATHOPHYSIOLOGY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examines foundational disease concepts, including the mechanisms of disease, neoplasms, inflammation, and infection. Common diseases and disorders by body system are explored with an emphasis on common signs and symptoms, etiology, diagnosis, diagnostic tests, treatment, prevention, and the effects of aging. Other topics include genetics, childhood diseases, and mental health disorders.</w:t>
              <w:br/>
              <w:t>COURSE OBJECTIVES: Upon completion of this course, the apprentice will be able to:</w:t>
              <w:br/>
              <w:t>Describe the general physiological processes used by the body to maintain homeostasis</w:t>
              <w:br/>
              <w:t>Describe the pathophysiological responses to infection, necrosis, stress, and carcinogenesis</w:t>
              <w:br/>
              <w:t>Discuss the etiology and effects of disease on the various organ systems</w:t>
              <w:br/>
              <w:t>Identify compensation mechanisms that occur in response to trauma and disease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HEALTHCARE REIMBURSEMENT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health insurance products and managed care approaches</w:t>
              <w:br/>
              <w:t>to the financing and delivery of healthcare services. Students explore reimbursement and payment methodologies. Students examine forms, processes,</w:t>
              <w:br/>
              <w:t>practices, and the roles of health information professionals.</w:t>
              <w:br/>
              <w:t>COURSE OBJECTIVES: Upon completion of this course, the apprentice will be able to:</w:t>
              <w:br/>
              <w:t>Apply policies and procedures for the use of clinical data required in reimbursement and prospective payment systems (PPS) in healthcare delivery.</w:t>
              <w:br/>
              <w:t>Support accurate billing through coding, chargemaster, claims management, and bill</w:t>
              <w:br/>
              <w:t>reconciliation processes.</w:t>
              <w:br/>
              <w:t>Use established guidelines to comply with reimbursement and reporting requirements such as the National Correct Coding Initiative.</w:t>
              <w:br/>
              <w:t>Compile patient data and perform data quality reviews to validate code assignment and compliance with reporting requirements such as outpatient prospective payment systems.</w:t>
              <w:br/>
              <w:t>Apply policies and procedures to comply with the changing regulations among various payment systems for healthcare services such as Medicare, Medicaid, managed care, and so forth.</w:t>
              <w:br/>
              <w:t>Monitor coding and revenue cycle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ICD-10-CM CODING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Gives the student in-depth instruction on key terms, code sets, conventions, and</w:t>
              <w:br/>
              <w:t>guidelines, as well updates on current codes, for ICD-10-CM.</w:t>
              <w:br/>
              <w:t>COURSE OBJECTIVES: Upon completion of this course, the apprentice will be able to:</w:t>
              <w:br/>
              <w:t>Apply guidelines unique to ICD-10-CM and incorporate vocabulary and data used in health information systems.</w:t>
              <w:br/>
              <w:t>Consult medical references, medical dictionaries, professional journals, and official coding references.</w:t>
              <w:br/>
              <w:t>Interpret healthcare data and apply inpatient/outpatient coding guidelines to code and sequence diagnosis and procedures.</w:t>
              <w:br/>
              <w:t>Assign ICD-10-CM codes.</w:t>
              <w:br/>
              <w:t>Apply data set definitions to select the first-listed and principal diagnoses, omplications and comorbidities, secondary diagnoses, and procedures.</w:t>
              <w:br/>
              <w:t>Define and assign DRGs and define major diagnostic categories, principal diagnosis, complication, and comorbidity.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CPT/OUTPATIENT CODING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emphasize the American Medical Association's Current Procedural Terminology (CPT) coding system. Course work will focus on introductory outpatient coding with emphasis on evaluation and management, and surgery. Coding exercises will reference documentation guidelines and application of coding and reporting guidelines for outpatient services.</w:t>
              <w:br/>
              <w:t>COURSE OBJECTIVES: Upon completion of this course, the apprentice will be able to:</w:t>
              <w:br/>
              <w:t>Locate and identify medical procedures, supplies, and services by translating them into CPT and HCPCS codes.</w:t>
              <w:br/>
              <w:t>Demonstrate understanding of correct coding guidelines by completing coding simulations and reviews.</w:t>
              <w:br/>
              <w:t>Build their information database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CPT CODING &amp;amp; VIRTUAL PPE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includes advanced concepts, principles, and conventions of the CPT and HCPCS coding systems. Students will assign procedural codes and groupings, including APCs, in accordance with current regulations and established guidelines. Special emphasis is placed upon coding compliance strategies, auditing, reporting, and coding quality monitors. The AHIMA Virtual Lab is used in this course. This course includes advanced concepts, principles, and conventions of the CPT and HCPCS coding systems. Students will assign procedural codes and</w:t>
              <w:br/>
              <w:t>groupings, including APCs, in accordance with current regulations and established guidelines. Special emphasis is placed upon coding compliance</w:t>
              <w:br/>
              <w:t>COURSE OBJECTIVES: Upon completion of this course, the apprentice will be able to:</w:t>
              <w:br/>
              <w:t>Analyze health records to assign principal/secondary diagnoses and procedures.</w:t>
              <w:br/>
              <w:t>Assign reimbursement methodologies.</w:t>
              <w:br/>
              <w:t>Complete intermediate and advanced coding exercises by applying the coding guidelines of ICD-10-CM/PCS, CPT, and HCPCS level II.</w:t>
              <w:br/>
              <w:t>Use computerized software to assign diagnoses and procedure codes and assign appropriate prospective payment system reimbursement categories.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