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MOLDMAKER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51-4111.00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personal protective equipment; safe use of hand tools, power tools, and machinery. Basic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First Aid and CPR.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Drills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Kinds of drills, tapping, reaming, lapping, counter-boring, countersinking, grinding, lubricants, speeds and fuels, 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Milling Machines (Vertical and Horizontal)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dividing head, spline, milling, fluting spiral milling, rack cutting, cutter milling, set-up tram bridge portheads, rotary tables, speeds, feeds, lubricants, 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Grinders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Selection of grinding wheels, mounting wheels, taper form, angle and hole grinding, grinding of mills, speeds, feeds.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gauge blocks and measuring instruments, jig grinding, injector pins, 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Lathes (Engine and Bench)</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face plates, straight turning, facing, tapping, threading, set-up, speed, feeds, lubricants, 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Bench and Die Work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gauge blocks and measuring instruments, use of hand tools, assembly and repair of molds and dies, finishing of dies, shut off and fitting.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Polishing and Handwork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Polishing mold using different grits of paper, stones, or hand tools, mold cavities, cores, pins to SPI finishes.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Design and Layout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 specifications, use of drawing tools, make design and layouts (program and operate CAD/CAM machines if applicable).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Heating Treating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Miscellaneous Machines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Machine repair and other such work as may be considered adequate to complete the experience necessary to attain the skills and versatility required of journeyperson.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EDM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and operation of Wire EDM, fabrication of electrodes 3R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CNC Mills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Proper set up of machines, selection of cutting tools and inputting tool length of sets, use of correct programming methods and sequences, use of desktop computer to write programs, machine maintenance, 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Welding – TIG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Safety, proper set up and selection of gas pressures tungsten diameters and filler materials, matching filler materials to steel being welded for hardness and machinability.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MOLDMAKER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51-4111.00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Industrial and Labor Relations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 Reading, Sketching and Drawing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Mathematics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Trade Theory and Science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36</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