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Child Care Development Specialist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39-9011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MA#2007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Competency 1: Arrange childcare settings and monitor settings to ensure the safety of children.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Competency 2: Teach daily living skills and behaviors.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Competency 3: Provide guidance and encouragement to children in self-regulation and social events.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Competency 4: Discuss child development and behavior with families and guardians.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Competency 5: Program management and administration.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Competency 6: Collaborate with teaching staff on professional practices.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Competency 7: Observation of health and student behavior.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Competency 8: Use child development theory to develop and administer educational programs.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Child Care Development Specialist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39-9011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MA#2007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Early Childhood Education (ECE)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Child Development, Health, and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41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Program Management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220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