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Project Management (Banking/Finance)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11-3031.02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