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STRUCTURAL STEEL, ALUMINUM &amp; ORNAMENTAL METAL FABRICATORS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Rigging and Overhead Crane Operating (IN SHOP)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operating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Burning and Shrinking metals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(steel, aluminum)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Fitting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Layout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Template Making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Inspection (quality control)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 design and fabrication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Related shop work (includes but is not limited to: grinding, parts prep, shipping and receiving, painting tool room duties, sorting and storing parts etc. as it pertains to the trade)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STRUCTURAL STEEL, ALUMINUM &amp; ORNAMENTAL METAL FABRICATORS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51-2041.00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