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Cosmetologist (0096CB V1) Competency-Based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Competency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39-5012.00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0096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