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Equipment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Electricity and Electronics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symbols for print reading and building simple circuits for understanding of AC/DC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creating electrical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Reversing motor circuits.  Design and build on lab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 understanding of the use of meters and test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 knowledge of motors and transformers.  How they work and their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 and Transformer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Variable Frequency Drives (VFD)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 understanding of voltage, current, resistance and power in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 understanding of inductance, capacitance and impedance in AC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Sensors used in welding cells.  How they work and their applications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Electromechanical vs. solid-state relays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 understanding of National Fire Protection Association (NFPA) 70 and 79 importance and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ISO 13849-1 and ISO 60261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of Risk assessments to determine safety required for a cell or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Fundamentals of safety buyoffs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B11 Family of Regulations , 811.19 Guarding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Fundamentals of NFPA 70E pertaining to Arc Flash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Colors importance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of control circuits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Encoders vs. Resolvers - Differences, what are they and where are they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Servo vs. Steppers - Differences, What are they and where are they used linear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Potentiometers - Different types and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electronics - Fundamental understanding of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basic power supply, or other circuit to provide hands on insight to what happens on Printed Circuit Board (PCB) and controllers.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PCB and controllers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Robots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II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Robotic Industry Association (RIA) 15.06 II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Create, execute and evaluate simple programs using training robot in lab II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 concepts of operation II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Registers, User Frames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Programmable Logic Controllers (PLC)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PLC Basics and quick build of basic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 concepts of programmable logic controllers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Principles of operation II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digital logic vs. analog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Timers and counters II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Create, execute and evaluate programs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Lab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Fluid Power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Fundamentals and application of hydraulic and pneumatic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Practical application of fundamental fluid power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basic pneumatic circuit and build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