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HYDRO MECHANIC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Orientation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Organization, Administration, Records and Reports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safety meetings, LOTO Procedures, Inspection and use of safety equipment, First Aid training, All other OSHA or Reclamation required training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Job Orders, Plans and Blueprints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 Order System, Computerized Maintenance Management System (MAXIMO), Print Reading, Standard Operating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Hydromechanic Practices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Common Hand and shop tools use and maintenance, Powerplant equipment preventative maintenance, Machining, Pipefitting, Welding, Rigging, Crane Operating, Structural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7.9K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HYDRO MECHANIC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