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Linux Operating System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command-line knowledge in Linux.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skills required to install and configure a Linux-based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basic administrative tasks in Linux.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scripting skills in Linux.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 and cloud storage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best practices required to troubleshoot networking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cable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use network software tools and commands.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wireless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threat actors, vectors, and intelligence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concerns related to several types of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methods used to assess organizational security, including compliance and security assessments and penetration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 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