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Automotive Technician Specialist-Lead Tech "A"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Shop Safety, First Aid and Hazardous Waste Disposal: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shop hazards and explain the necessary steps to avoid personal injury or property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and define hazardous materials by chemical and physical properties, such as: color, corrosivity, density, flammability, reactivity, specific gravity, and toxicity.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federal, state, and local regulations when storing and disposing of chemical materials and waste and know where to find current information about implementing these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High Voltage Awareness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Suspension and Steering: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Disable and enable supplemental restraint system (SRS).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and replace steering wheel; center/time SRS coil (clock spring).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manual or power non-rack and pinion worm bearing preload and sector lash.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and replace manual or power rack and pinion steering gear; inspect mounting bushings and brackets.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and replace air ride struts.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and replace front and rear sub frames.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four-wheel alignments and ride high calibration.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Test, diagnose and repair noise, vibration and harshness concerns.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Brakes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pressure concerns in the brake system using hydraulic principles (Pascal’s Law).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brake pedal height; determine necessary action.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the vacuum-type power booster unit for vacuum leaks; inspect the check valve for proper operation; determine necessary action.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Service Electric vehicle iBooster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annual ware on brake pads and rotors.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Electrical/Electronic Systems/High Voltage Systems: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and interpret electrical/electronic system concern; determine necessary action.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 applicable vehicle and service information, such as electrical/electronic system operation, vehicle service history, service precautions, and technical service bulletins.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electrical/electronic integrity for series, parallel and series-parallel circuits using principles of electricity (Ohm’s Law).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wiring diagrams during diagnosis of electrical circuit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proper use of a digital multimeter (DMM) during diagnosis of electrical circuit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source voltage and perform voltage drop tests in electrical/electronic circuits using a voltmeter; determine necessary action.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Check continuity and measure resistance in electrical/electronic circuits and components using an ohmmeter; determine necessary action. Infotainment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or restore electronic memory functions.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Communicate, test, diagnose and repair E-fuse modules.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High Voltage charging system for the cause of undercharge, no-charge, and overcharge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High voltage Isolation, High voltage interlock loop and High voltage Pre-Charge.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Check for module communication errors using a scan tool.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Remotely Diagnose vehicles with online applications.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Test, Diagnose and repair Autopilot driver assist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and repair high voltage drive units.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and repair High voltage onboard chargers (Alternating current charging).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and repair High voltage battery management system (Direct current charging).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Tire: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Remove; replace High Performance, Low Profile monitoring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mid thread tire patch Mount and balance tires.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Road test for tire relates issues.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Heating, Cooling and Air Conditioning: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Heating and cooling diagnostics/trouble shooting and repair.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Identification of Air Conditioning components and system requirements and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Air Conditioning diagnostics/trouble shooting and repair.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Identification and proper handling of refrigerant gasses.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Recovery/recycle of refrigerant.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Air Conditioning refrigerant retrofits.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EPA 609 Certification.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Glazing and Body Repair: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and replace windshield, backlite glass and quarter glass.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Panel preparation for body repair.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Painting body panels and parts.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47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Automotive Technician Specialist-Lead Tech "A"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Transportation Electricity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Engine Performance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Engine Performance I Lab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Transportation Climate Control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Transportation Climate Control Lab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Brake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Brake Systems Lab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Suspension &amp; Steering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Suspension &amp; Steering Systems Lab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Advanced Transportation Electricity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PC Skills for Transportation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