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HYDRO BLASTER/VACUUM TECHNICIAN (1110 V1) Time-Based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53-7061.00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1110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Clean vehicles or vehicle components.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Apply protective or decorative finishes to workpieces or products.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Clean machinery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240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Drive passenger vehicles.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Inspect motor vehicles.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Mix substances or compounds needed for work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Install parts, assemblies, or attachments in transportation or material handling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Acquire supplies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Control pumps or pumping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Clean facilities or work areas.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engine operation or functioning.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Remove debris or damaged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Report vehicle or equipment malfunctions.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Shovel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industrial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vehicles in good working condition.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Connect hoses to equipment or machinery.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Move materials, equipment, or supplies.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4K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HYDRO BLASTER/VACUUM TECHNICIAN (1110 V1) Time-Based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53-7061.00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1110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