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Ornamental Iron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Tools, Equipment and Materials Handling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Safety, proper use and care of hand tools, power tools and equipment, safety devices, loading, unloading, handling and storage of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Blueprints and Specifications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blueprints and specifications accurately, following erection plans, preparing rough sketches.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Plumbing and Aligning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Selection of metal materials, measuring and marking layout, cutting and shaping metal, assembling materials, drilling, fastening.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Safety, welding and cutting, acetylene, arc processes, welding brackets to structural framework.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Erecting and Installing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Erecting doors, frames, grating, grills, stairways, railings, solar screens, fences, storage tanks, prefab buildings.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Ornamental Iron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Fundamentals, Trade Safety, OSHA 10-hour Course, Asbestos Awareness, Substance Abuse Awareness, First Aid, Sexual Harassment Prevention.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History and Labor Relations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History and Background, Current Laws and Practices.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Drawing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Elementary Blueprint Reading, Freehand Sketching, Layout, Templates.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Fundamentals, Trade Mathematics.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Building Construction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Trade Theory and Science including materials, tools, machinery, hoisting equipment, rigging, surveying skills, welding, cutting.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