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This Work Process Schedule is intended as a guide. It is not to be followed in any sequence...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childcare or educational settings to ensure physical safety of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 play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activities of individuals to ensure safety or compliance with rules.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child development and behavior with parents or guardians.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children, parents and/or guardians about daily activities, behaviors, and related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signs of emotional or developmental problems in children and bring them to parent’s or guardian’s attention.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individuals with special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children in institutional setting, such as group homes, nursery schools, private businesses, or schools for the handicapped.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counsel, comfort, or encouragement to individuals or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children’s emotional and social development, encouraging understanding of others and positive self-concepts.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tools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Sanitize toys and play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Sterilize bottles and prepare formulas.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for basic needs of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client information or service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on individual children, including daily observations and information about activities, meals served, and medications administered.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health or behavior of people or animals.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signs of emotional or developmental problems in children and bring them to parent’s or guardian’s attention.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items for use or display.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store toys and materials to ensure order in activity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health or hygiene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children in health and personal habits, such as eating, resting, and toilet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daily living skills or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Discipline children and recommend or initiate other measures to control behavior, such as caring for own clothing and picking up toys and books.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to children and teach them simple painting, drawing, handicrafts, and songs.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 children with homework and school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administrative or clerical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administrative tasks, such as taking attendance, editing internal paperwork, and making phone calls.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patients with mental illnesses.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care for mentally disturbed, delinquent, or handicapped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educational or training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developmentally appropriate lesson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housekeeping duties.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housekeeping duties, such as laundry, cleaning, dish washing, and changing of linens.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foods or meals.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preparing food and serving meals and refreshments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daily schedules for children or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Regulate children’s rest periods.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duties or work schedules to employees.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personnel functions, such as supervision, training, and scheduling.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human resources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recreational activities or events.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participate in recreational activities and outings, such as games and field trips.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Accompany individuals or groups to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Accompany children to and from school, on outings, and to medical appointments.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