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Commercial Driver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 safe vehicle with legal and regulatory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vehicle to make sure that mechanical, safety and emergency equipment is in good working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logs of working hours, engine miles, vehicle service and repair status to ensure compliance with applicable state and federal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vehicle inspection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Properly and safely prepare vehicle, including loading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pre-trip inspection of critical vehicle components and complete Driver Vehicle Inspection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en route inspections to ensure proper and safe operation of vehicle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post-trip inspection and make notes of actual or suspected abnormalities or malfunctions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Couple tractor and trailer safely and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Uncouple tractor and trailer safely and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efficient trip plans taking into account fuel use, ease of transport, hazards mitigation, and state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Safely travel and transport goods (if loaded) to correct location, meeting or exceeding deadlines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and start the vehicle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Put vehicle in motion and drive properly and safely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 in reverse and dock in an appropriate and safe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Bring vehicle to a stop, including parking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preemptive visual search to stay alert to and enable appropriate defensive response to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speed to ensure safe passage and conformance with state and federal laws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proper vehicle spacing for safe operation and hazard response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appropriate precautions at railroad crossings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Pick up and deliver cargo on time and in good condition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cargo types, nature, amount, and condition of cargo at pick-up and delivery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Load, secure, and cover cargo as necessary and deliver to appropriate location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necessary permits to transport cargo, if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secure and protect high risk and high value cargo, obtaining necessary approvals and insurance coverage if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weigh loads and maintain weight distribution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Utilize appropriate vehicle communication devices; communicate with others regarding vehicle operation and maintenance, safe driving protocols, and cargo transportation and delivery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appropriate signals and vehicle communications technology to communicate with other drivers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appropriate signals and vehicle communications technology to communicate with other drivers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appropriately with company dispatch operators and others engaged in the loading and receiving of goods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malfunctions, breakdowns, or maintenance needs accurately and promptly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cargo transportation and delivery specifications and 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 manager authorizations when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positive customer relations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 roadside assistance from appropriate sources, when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accurate and complete records related to travel times, distances, expenses, and delivery of products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records regarding trip route, time, estimated fuel requirement and cargo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regulations and procedures to obtain special permits when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complete and submit cargo claims in the event of loss, damage, or refusal upon delivery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regarding load weights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 truck during the day and at night, in a variety of weather situations and road conditions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 safely at night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 safely in cold weather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 safely in hot weather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 safely in mountainous terrain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 safely in wet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 safely in windy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 safely ion construction zones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Scan, detect, and respond properly to potential dangers in the driving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emergency maneuvers to avoid or recover from skids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according to health, safety, and environmental standards, best practices, and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hours of service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in a way that minimizes negative impact of transportation on environmental health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appropriately and complete proper documentation in the event of an accident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life on the road to minimize stress and maintain health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