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Stone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of Stone Masonry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Stone rigging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Pointing, Cleaning, Caulking: Restoration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Building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Cutting, setting, and pointing of special masonry units.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mortar, cement, and patent mortar, bonds.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footings and foundations.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Plain exterior stonework , straight walls, backing up stone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arches, quoins, columns, and piers.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stone masonry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stone paving.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&amp; Equipment: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Trowels, hammers, plumb rule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Scaffolds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saws, stationary and mobile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Safety Data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Recycle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Conservation of materials and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Containment of dust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Stone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Sequence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Construction, materials,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and equipment, proper use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masonry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Illegal discrimination and sexual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Abutments, Piers, walls, lay walks and curbstone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Pointing cleaning, and caulking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Stone Masonry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identification, characteristics, and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setting rubble work or stone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Planning and building vats, tanks, and floors with alberene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 a rule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anchoring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