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Professional Coder (1114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Release information to persons or agencies according to regulations.; Retrieve patient medical records for physicians, technicians, or other medical personnel.; Scan patients' health records into electronic formats.; Transcribe medical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Professional Coder (1114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