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Emergency Medical Technician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29-2042.00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0730CB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Inform medical professionals regarding patient conditions and care.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Communicate with dispatchers or treatment center personnel to provide information about situation, to arrange reception of victims, or to receive instructions for further treatment.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Observe, record, and report to physician the patient's condition or injury, the treatment provided, and reactions to drugs or treatment.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Treat medical emergencies.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Administer first aid treatment or life support care to sick or injured persons in prehospital settings.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Perform emergency diagnostic and treatment procedures, such as stomach suction, airway management, or heart monitoring, during ambulance ride.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Analyze patient data to determine patient needs or treatment goals.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Assess nature and extent of illness or injury to establish and prioritize medical procedures.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Collaborate with healthcare professionals to plan or provide treatment.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Coordinate work with other emergency medical team members or police or fire department personnel.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Drive vehicles to transport individuals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Drive mobile intensive care unit to specified location, following instructions from emergency medical dispatcher.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Interact with patients to build rapport or provide emotional support.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Comfort and reassure patients.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inventory of medical supplies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vehicles and medical and communication equipment and replenish first aid equipment and supplies.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medical equipment or instruments.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medical or professional knowledge.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Attend training classes to maintain certification licensure, keep abreast of new developments in the field, or maintain existing knowledge.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patient progress or responses to treatments.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Position patients for treatment or examination.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Immobilize patient for placement on stretcher and ambulance transport, using backboard or other spinal immobilization device.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Record patient medical histories.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Sterilize medical equipment or instruments.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Decontaminate ambulance interior following treatment of patient with infectious disease and report case to proper authorities.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