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Boilermaker (Construction)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ATP15-333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Maintenance of Tools and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Learning names of tools and equipment, Learning the use of tools and equipment, Care and maintenance, Handing out tools and inventory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Rigging and Bull Gang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Unloading and handling, Use of hoisting equipment, Use of tackle, Moving pieces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Erection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Steel erection in this trade’s jurisdiction, Setting drums and headers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Tube Installations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Entering, Setting and aligning, Getting proper stock, Rolling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of Blueprint and Layout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prints to designate the following: locating parts at unloading, moving parts to job location, parts to be hoisted into position, use of bench mark, symbols, 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and Burning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 welding, heli-arc or other methods of machine welding, Acetylene, Burning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Boilermaker (Construction)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ATP15-333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 I - 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Metric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Basic Principles, Ropes, Tools, Cranes and Other Lifting Equipment, Equalizing and Distributing Loads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Basic, Blueprint Reading, Safety (including First Aid – minimum 6.5 hours every 3 years)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