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&amp; Storm Piping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Waste, &amp;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&amp;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 Repair &amp;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4015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Aid. Safety regulations: OSHA, State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Confined Space Entry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trades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