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Sanitary, Storm Piping and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 &amp; Vent Piping (DMW)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Plumbing, Piping, Repair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Materials, tool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Mathematics,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First Aid. Safety regulations: OSHA, State.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Obtain a valid basic First Aid and CPR card within the first twelve (12) months of apprenticeship and maintain the validation throughout the duration of the apprenticeship program.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Overview of Oregon OSHA safety regulations for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Soldering and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gas and arc – general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and drawing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laws,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Drainage (DWV) installation/treatment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systems,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Service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 installation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