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Automotive Master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49-3023.00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100663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Engine Operation and Service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Diagnose the cause of excessive oil consumption, coolant consumption, unusual engine exhaust color and odor; determine needed action.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Diagnose the cause of excessive oil consumption, coolant consumption, unusual engine exhaust color and odor; determine needed action.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