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 BODY REPAIRER &amp; PAINTER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ATP51-007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Shop Routine and Workplace Orientation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basic procedures and routines used in the day-to-day operation of an auto body repair shop.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Body Trim Removal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interior and exterior trim and moldings.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Metal Work and Panel Replacement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Learn, understand, and explain the strains and stresses of damaged body panels.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Metal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heavily damaged panels and obstructions in preparation for metal repair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Structural Repairs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OEM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Mechanical Repairs to Collision Damage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use of OEM or aftermarket scan tools as required by manufacturer guidelines for Pre-, in-Process, and Post- scans.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Aluminum Repair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safely around aluminum and/or aluminum alloys.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Refinishing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appropriate sandpaper for use in each step of the refinishing process.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 BODY REPAIRER &amp; PAINTER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ATP51-007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General Workplace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Introduction to Collision Repair Process; Vehicle Construction Materials; Vehicle Terminology.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