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Home Health Aide, Geriatric Specialty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appropriate assistance with ADL’s to maximize independence and wellbeing incorporating expanded understanding of aging considerations and client preferences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Provide bathing assistance with consideration of consumer’s physical, mental and cognitive status based on individual preferences and/or needs. • Provide assistance with oral and denture care, recognizing and reporting problems such as loose fitting dentures, missing teeth, dry mouth, and plaque build up. • Give nail care according to plan of care, monitoring condition &amp;amp; reporting abnormalities. • Give foot care and monitors condition for any early signs of breakdown. • Provide assistance with dressing and undressing as needed based on individual needs and use of assistive devices as per plan of care. • Demonstrate use and care of prosthetic and orthotic devices and reports problems. • Incorporate task segmentation with ADL’s as outlined in care plan. • Provide assistance with bowel/bladder elimination based on individual needs. • Demonstrate care of suprapubic and ostomy appliances per agency procedure. • Assist to maintain personal hygiene needs by providing hair care, shaving, pericare, applying make-up, washing and drying face and hands based on consumer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therapeutic interventions in caring for cognitively impaired and meeting psychosocial and mental health needs of consumers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Demonstrate techniques for addressing the unique needs and behaviors of individuals with dementia (Alzheimer’s and others) • Communicate effectively with cognitively impaired consumers. • Communicate understanding of the behavior of cognitively impaired consumers and verbalizes techniques to circumvent negative behaviors. • Respond appropriately to the behavior of cognitively impaired consumers. • Utilize intervention to reduce the effects of cognitive impairments, incorporating therapeutic interventions according to plan of care. • Provide support to families and significant others of cognitively impaired consumers. • Recognize and report signs and symptoms of depression and anxiety. • Identify and promptly report mental status and behavioral changes. • Implement intervention to support consumer coping mechanisms according to the plan of care. • Implement support for spiritual well-being according to individual wishes.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in identifying the social needs of consumers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Assist in identifying basic human needs throughout the lifespan, including physical (security, shelter, food, clothing), socio-cultural (family, friends), psychological (emotional, self-esteem, and self -actualization) and spiritual needs. • Document and describe mental status and behavior changes. • Assist in identifying sources of stress common to consumers. • Describes how cultural attitudes contribute to psychological problems. • Modify own behavior in response to consumer behavior. • Ensure that consumers are not subject to abuse by anyone. • Ensure that all incidences of alleged or suspected abuse/neglect are promptly reported. • Identify normal sexuality and common myths related to sexuality and aging. • Facilitate the client's expression of needs and provide supportive communication. • Assist and instruct clients to be independent in the activities of daily living. • Modify care to accommodate client values, customs or habits. • Use family members as a source of consumer emotional support. • Provide appropriate care for consumers with depression, schizophrenia, and mental retardation.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Incorporate appropriate interventions in caring for dying consumers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Identify and recognize the stages of dying. • Assist in care of dying client and their family members considering spiritual and cultural beliefs. • Observe records and report cessation of vital signs. • Provide post-mortem care according to facility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nutritional interventions to maximize/maintain nutritional health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Assist consumer with thickened liquids and identify consistency as needed. • Recognize thickened liquid consistency and demonstrate ability to mix and administer appropriately. • Identify therapeutic diets, the foods included in each specific diet, and the condition where specific diets are prescribed. • Recognize personal, cultural, and religious variations in diet. • Describe dietary problems of the aging. • Identify why a client may need to be encouraged to drink fluids as ordered and recognize symptoms of dehydration and report promptly • Provide and restrict fluids as ordered, verbalizing rationale for restrictions. • Prepare and position the client appropriately for meals. • Identify clients at nutritional risk and implement measures to minimize weight loss as per care plan. • Assist the client with eating using effective techniques. • Observe and record the amount/percentage consumed. • Recognize potential problems associated with feeding tubes.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 safe, homelike environment for geriatric consumers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Establish a safe, clean, comfortable and homelike environment with regard for the consumer's preferences. • Identify environmental safety hazards, and methods used to prevent accidents, including falls, slips, and tripping hazards and use safety precautions when oxygen is in use. • Identify disaster plans and vulnerability of consumers in given situations. • Maintain and enforce safety precautions related to age of client. • Apply and monitor mobility alarms and demonstrates appropriate application according to plan of care. • Consider the consumer's sensory and/or cognitive impairments when planning a safe environment. • Monitor equipment safe use and maintenance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Incorporate expanded knowledge of geriatrics in care delivery, makes observations in the care of consumers with complex clinical needs and alerts nursing and medical staff to changes in condition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Recognize consumer need for skin protectors, i.e., geri-gloves, etc., to protect fragile skin and implements these interventions as needed • Promote sense of value incorporating past life experiences and recognitions, encouraging appropriate activity participation and recognizing individual sense of worth. </w:t>
              <w:br/>
              <w:t>• Incorporate knowledge of care of consumer with complex orthopedic needs –such as:</w:t>
              <w:br/>
              <w:t>complications of hip-replacement surgery, transfer of patient with hip-replacement surgery,</w:t>
              <w:br/>
              <w:t>logrolling of immobile consumer, guidelines for the care of a consumer in a cast.</w:t>
              <w:br/>
              <w:t>• Incorporate knowledge of care for consumers with chronic or severe pain</w:t>
              <w:br/>
              <w:t>• Recognize symptoms of fecal impaction, monitors bowel function, and promptly reports</w:t>
              <w:br/>
              <w:t>any abnormalities.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