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Pre K-12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91012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understands how learners grow and develop, recognizing that patterns of learning and development vary individually within and across the cognitive, linguistic, social, emotional, and physical areasand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their understanding of the established knowledge base for education, including the science of learning and child and adolescent development, the apprentice observes learners, noting changes and patterns in learners across areas of development, and seeks resources, including from families and colleagues, to adjust teaching.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actively seeks out information about learner interests in order to engage learners in developmentally appropriate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engages learners in a variety of learning experiences to capitalize on strengths and build areas of development that are weaker.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LEARNER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uses understanding of individual differences and diverse culture and communities to ensure inclusive learning environments and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their understanding of emergent/multilingual learners, exceptional needs, and learners’ background knowledge, the apprentice observes individuals and groups of learners to identify specific needs and responds with individualized support, flexible grouping, and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Recognizing how diverse learners process information and develop skills, the apprentice incorporates multiple approaches to learning that engage a range of learner preferences.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information on learners’ language proficiency levels, the apprentice incorporates tools of language development into planning and instruction, including strategies for making content and academic language accessible to linguistically diverse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includes multiple perspectives in the presentation and discussion of content that include each learner’s personal, family, community, and cultural experiences and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applies interventions, modifications, and accommodations based on IEPs, IFSPs, 504s and other legal requirements, seeking advice and support from specialized support staff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follows a process, designated by a school or district, for identifying and addressing learner needs (e.g., Response to Intervention) and documents learner progress.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works with others to create environments that support individual and collaborative learning and the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works with students in varying configurations as the apprentice’s instructional skills develop, progressing from one-on-one and small group settings to instruction of an entire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collaboration with the mentor teacher, the apprentice sets expectations for the learning environment appropriate to school/district policies and communicates expectations clearly to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articulates explicit expectations for a safe, positive learning environment, including norms for behavior that include respect for others, as well as responsibility for preparation and completion of work. The apprentice collaborates with the mentor teacher to develop and implement purposeful routines that support these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communicates verbally and nonverbally in ways that demonstrate respect for each learner.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is a responsive and supportive listener, seeing the cultural backgrounds and differing perspectives learners bring as assets and resources in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manages the learning environment, organizing, allocating and coordinating resources (e.g., time, space, materials) to promote learner engagement and minimize loss of instructional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varies learning activities to involve whole group, small group, and individual work, to develop a range of learner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provides opportunities for learners to use interactive technologies responsibly.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manages and reinforces (with lead teacher) the rules and procedures for student learning and behavior in the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communicates with students using positive, professional, and compassionate language and 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creates learning opportunities where students experience high expectations, learn from successes and mistakes, and student success is achievable.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displays respect for multiple conceptions of the successful classroom environment and academic achievement. The Apprentice understands how to bring these to bear on the development of individual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understands that the classroom is a site for addressing both local and global issues, displays respect for students as individuals, and includes multiple cultures and funds of knowledge in classroom 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&amp; PEDAGOGICAL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understands the central concepts, tools of inquiry, and structures of the discipline(s) [they] teach and creates learning experiences that make these aspects of the discipline accessible and meaningful for learners to assure mastery of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accurately and effectively communicates concepts, processes, and knowledge in the discipline, &amp;amp; uses vocabulary and academic language that is clear, correct, and appropriate for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draws upon initial knowledge of common misconceptions in the content area, uses available resources to address them, and consults with their mentor teacher and other colleagues on how to anticipate the learner's need for explanations and experiences that create accurate understanding in the content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multiple representations and explanations that capture key ideas in the discipline, guide learners through learning progressions, and promote each learner’s achievement of content stds.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engages learners in applying methods of inquiry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links new concepts to familiar concepts and helps learners see them in connection to their prior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models and provides opportunities for learners to understand academic language and to use vocabulary to engage in and express content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consults with other educators to make academic language accessible to learners with different linguistic backgrounds.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APPLICATION OF CONTENT AND TRANSFERABLE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helps learners see relationships across disciplines by making connections between curriculum materials in a content area and related perspectives from another content area or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engages learners in applying content knowledge and skills in authentic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engages learners in learning and applying the critical thinking skills used in the content area(s). They introduce learners to the kinds of problems or issues addressed by the content area(s) as well as the local/global contexts for those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engages learners in developing literacy and communication skills that support learning in the content area(s). They help them recognize the disciplinary expectations for reading different types of text and for writing in specific contexts for targeted purposes and/or audiences and provide practice in both.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provides opportunities for learners to demonstrate their understanding in unique ways, such as model making, visual illustration and metaphor.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guides learners in gathering, organizing, and evaluating information and ideas from digital and other resources and from different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structures interactions among learners and with local and global peers to support and deepen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understands and uses multiple methods of assessment to engage learners in their own growth, to moitor learning progressc, and to guide the apprentice's and learner's deecision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designs, or adapts a variety of classroom formative assessments, matching the method with the type of learning objective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data from multiple types of assessments to draw conclusions about learner progress toward learning objectives that lead to standards and uses this analysis to guide instruction to meet learner needs. They use digital and/or other records to support their analysis and reporting of learner progress.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participates in collegial conversations to improve individual and collective instructional practice based on formative and summative assessment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engages each learner in examining samples of quality work on the type of assignment being given. They provide learners with criteria for the assignment to guide performance. Using these criteria, they point out strengths in performance and offer concrete suggestions for how to improve. They structure reflection prompts to assist each learner in examining their work and making improvements.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makes digital and/or other records of learning performance so that they can monitor each learner’s progress.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matches learning goals with classroom assessment methods and gives learners multiple practice assessments to promote growth.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engages in ethical practice of formal and informal assessment implementing various kinds of assessments in the ways they were intended to be used and accurately interpreting the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implements required accommodations in assessments and testing conditions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differentiates assessments, which may include providing more challenging learning goals for learners who are advanced academically.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plans instruction that supports every student in meeting vigorous learning goals by drawinng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the provided curriculum materials and content standards to identify measurable learning objectives based on target knowledge and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plans and sequences common learning experiences and performance tasks linked to the learning objectives and makes content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identifies learners who need additional support and/or acceleration and designs learning experiences to support their progress.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integrates technology resources into instructional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plans instruction using formative and summative data from digital and/or other records of prior performance together with what s/he knows about learners, including developmental levels, prior learning,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data from formative assessments to identify and make adjustments in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identifies learners with similar strengths and/or needs and groups them for additional learning opportunities.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learner performance data and their knowledge of learners to identify learners who need significant intervention to support or advance learning. They seek assistance from colleagues and specialists to identify resources and refine plans to meet learner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data on learner performance over time to inform planning, making adjustments for recurring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information from informal interactions with families to adjust their plans and to incorporate home- based resources to provide further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communicates learning objectives and provides instruction that allows students to demonstrate progress towards mastery of standards and objectives.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organizes lesson content/instruction in a relevant, logical, and efficient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chooses and implements lesson activities and materials that are relevant and designed to support student learning through a variety of pedagogical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questions, elicits responses, and provides feedback to students using varied pedagogical best-practices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understands and uses a variety of instructional strategies to encourage learners to develop deep understanding of content area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directs students’ learning experiences through instructional strategies linked to learning objectives and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makes the learning objective(s) explicit and understandable to learners, providing a variety of graphic organizers, models, and representations for their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 appropriate to the learning objective, the apprentice prepares learners to use specific content-related processes and academic language. They also incorporate strategies to build group work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analyzes individual learner needs (e.g., language, thinking, processing) as well as patterns across groups of learners and uses instructional strategies to respond to those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integrates primary language resources into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seeks assistance in identifying general patterns of need in order to support language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helps learners use a variety of sources and tools, including technology, to access information related to an instructional objective. They help students learn to evaluate the trustworthiness of sources and to organize the information in a way that would be clear to an authentic audience.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poses questions that elicit learner thinking about information and concepts in the content areas as well as learner application of critical thinking skills such as inference making, comparing, and contrasting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models the use of non-linguistic representations, concept mapping, and writing to show how learners can express their understanding of content area concepts and assigns work that allows the learners to practice doing so.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develops learners’ abilities to participate in respectful, constructive discussions of content in small and whole group settings. They establish norms that include thoughtful listening, building on one another’s questioning for clarification.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engages in ongoing professional learning and uses evidence to continually evaluate [their] practice, particularly the effects of [their]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observes and reflects upon learners’ responses to instruction to identify areas and set goals for improved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seeks and reflects upon feedback from colleagues to evaluate the effects of their actions on learners, colleagues, and community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gathers, synthesizes, and analyzes a variety of data from sources inside and outside of the school to adapt instructional practices and other professional behaviors to better meet learners’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understands and acts in accordance with ethical codes of conduct and professional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understands and complies with laws and policies related to learners’ rights and teachers’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accesses information and uses technology in safe, legal, and ethical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follows established rules and policies to ensure learners access information and technology in safe, legal, and ethical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recognizes how their identity affects perceptions and biases and reflects on the fairness and equity of their decisions.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accesses resources to deepen their understanding of the cultural, ethnic, gender and learning differences among learners and their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reflects on the needs of individual learners and how well they are being addressed, seeking to build support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must 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must utilize school system email to respond to all communication from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must 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must follow the policies and procedures as outlined in the district/school level handbook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actively participates in faculty professional learning (including observation feedback) and can demonstrate implementation of professional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participates in community engagement opportunities and parent contact hours as expected of teachers of record in the school/district.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demonstrates use of multiple valid and reliable student data to appropriately and accurately support student learning as well as the school as a whole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displays knowledge of professional expectations and meets them regularly. The Apprentice serves as a consistent role model for other teachers. The Apprentice takes full responsibility for planning, instruction, and assessment and seeks to maintain and elevate professional competencies.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displays commitment to pursuing and receiving constructive feedback and makes changes based on that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demonstrates active exploration of content and pedagogy and displays a commitment to the posture of a lifelong learner. Explores new content and pedagogical knowledge and regularly makes connections to their evolving classroom 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Apprentice seeks appropriate leadership roles and opportunities to take responsibility for student learning, to collaborate with learners, families, colleagues, other school professionals, and community members to ensure learner growth and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participates on the instructional team(s) and uses advice and support from colleagues to meet the needs of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participates in school-wide efforts to implement a shared vision and contributes to a supportive culture.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elicits information about learners and their experiences from families and communities and uses this ongoing communication to support learner development and growth.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technology and other forms of communication to develop collaborative relationships with learners, families, colleagues, and the local community.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Pre K-12 Teacher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91012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