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PLANT OPERATOR (0393CB V1) Competency-Based</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51-8091.00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0393</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instruments to ensure proper production conditions.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 recording instruments, flowmeters, panel lights, or other indicators and listen for warning signals to verify conformity of process conditions.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chemical processing or water treatment systems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Move control settings to make necessary adjustments on equipment units affecting speeds of chemical reactions, quality, or yields.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Control or operate chemical processes or systems of machines, using panelboards, control boards, or semi-automatic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Regulate or shut down equipment during emergency situations, as directed by supervisory personnel.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production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operating units, such as towers, soap-spray storage tanks, scrubbers, collectors, or driers to ensure that all are functioning and to maintain maximum efficiency.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samples of materials or products for testing.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Draw samples of products and conduct quality control tests to monitor processing and to ensure that standards are met.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chemical or physical characteristics of materials or products.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Draw samples of products and conduct quality control tests to monitor processing and to ensure that standards are met.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equipment fluid levels.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Patrol work areas to ensure that solutions in tanks or troughs are not in danger of overflowing.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Gauge tank levels, using calibrated rods.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Adjust equipment controls to regulate flow of production materials or products.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Turn valves to regulate flow of products or byproducts through agitator tanks, storage drums, or neutralizer tanks.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operational or production data.</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operating data, such as process conditions, test results, or instrument readings.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test results.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Interpret chemical reactions visible through sight glasses or on television monitors and review laboratory test reports for process adjustments.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Confer with others to resolve production problems or equipment malfunctions.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Confer with technical and supervisory personnel to report or resolve conditions affecting safety, efficiency, or product quality.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Notify others of equipment repair or maintenance needs.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Notify maintenance, stationary engineering, or other auxiliary personnel to correct equipment malfunctions or to adjust power, steam, water, or air supplies.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pumping systems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Start pumps to wash and rinse reactor vessels, to exhaust gases or vapors, to regulate the flow of oil, steam, air, or perfume to towers, or to add products to converter or blending vessels.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material requirements for production.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Calculate material requirements or yields according to formulas.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Repair production equipment or tools.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replace damaged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Defrost frozen valves, using steam hoses.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Replace worn equipment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or replace damaged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Direct operational or production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Direct workers engaged in operating machinery that regulates the flow of materials and products.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Supervise the cleaning of towers, strainers, or spray tips.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21</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