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Lab Technician (Thermal Systems)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teamwork, communication,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IBM Business Conduct Guidelines, cybersecurity and other organizational policies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general lab safety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IBM General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Site Lab and Department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EF New Hire Safety and Environmental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Hoist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Ionizing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“Lock-Out / Tag-Out” LOTO “Affected/Authorized Employee”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Ergonomic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IBM Procurement Processes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Lab Operations and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thermal lab operations and fundamentals.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use and operate Lab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maintain and operate Thermal Testing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apply the use of Bench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operate Flow Bench basics, big blue, little blue and new blue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heat sink fundamentals, performance measurements and bench characterizations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Fan Testing fundamentals, fan pressure and bench characterizations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of Thermal Interface (TIM) testing fundamentals, performance measurements and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of Tropel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application of Thermal Server Testing and Instrumentation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instrumentation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thermal couple types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thermal couple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thermal heaters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instrument (epoxy, thermocouple wire types, repair of thermocouples)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conduct data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data logger software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excel for data collection and reduction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conduct System Level Thermal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System Level Testing fundamentals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z hardware and what is needed for effective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System level cabling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conduct various types of testing: covers, modules, fans, blowers, memory, I/O, radiator, PSU's, DCA's, BPC's, earthquake and other hardware changes,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Redundancy and fail testing (N+2, N+1 and N mode tests) (Redundancy testing)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corners - temperature, altitude (pressure), humidity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apply System Z and P Thermal Commands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Power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IML (Initial machine load)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Loading and using exercisers (Hand loop,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create scripts for system data collection and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troubleshoot, debug and using log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ensure firmware and code levels are correct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use Thermal Chamber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Thermal Chamber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thermal chamber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create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apply Water Cooling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Water Cooling fundamentals - closed loop, building chilled water - elements and basic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Manifolds, hoses, and quick connects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Pumps and conduct pump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Radiators &amp;amp; conduct radiator testing (done on bench and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Cold Plates - types, testing (bench testing, Tropel and system evaluation)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