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materials, equipment, or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freight, stock, or other materials to and from storage or production areas, loading docks, delivery vehicles, ships, or containers, by hand or using trucks, tractors, or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materials or objects for processing or transport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cargo according to departments before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materials or objects for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identifying labels to containers or mark them with identifying information, then transport to appropriate department.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Receive information or instructions for performing work assignments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oral instructions to determine work assignments or material or equipment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numbers of units handled or moved, using daily production sheets or work tickets.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cargo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protective devices, such as bracing, padding, or strapping, to prevent shifting or damage to pallets being transported.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material handling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spouts and position receptacles, such as bins, carts, or containers, so they can be loaded.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cargo area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storage areas to ensure that inventory is protected; including checking freezer temperatures.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parking lot and cart area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parking lot, including gathering grocery carts, then return to appropriate marked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stock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in vendors, pay vendors, and check back stock, including rotation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managerial paperwork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cash drawers, complete daily paperwork, and make bank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Certificate in Business Administration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BUS 110 Introduction to Business</w:t>
              <w:br/>
              <w:t>BUS 137 Principles of Management</w:t>
              <w:br/>
              <w:t>CIS 110Introduction to Computers</w:t>
              <w:br/>
              <w:t>MKT 120 Principles of Marketing</w:t>
              <w:br/>
              <w:t>ACC 120 Principles of Financial Accounting or ACC</w:t>
              <w:br/>
              <w:t>115 College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Spreadsheet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Small Business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Managerial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